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/>
        <w:jc w:val="center"/>
        <w:textAlignment w:val="auto"/>
        <w:rPr>
          <w:rFonts w:hint="eastAsia" w:ascii="黑体" w:hAnsi="黑体" w:eastAsia="黑体" w:cs="黑体"/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highlight w:val="none"/>
          <w:lang w:eastAsia="zh-CN"/>
        </w:rPr>
        <w:t>述责述廉报告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 xml:space="preserve">               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eastAsia="zh-CN"/>
        </w:rPr>
        <w:t>固日班花苏木党委组织委员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 xml:space="preserve">  刘伟英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8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在工作中，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  <w:lang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坚持从自身做起，廉洁自律，克己奉公。严格遵守《中国共产党党员领导干部廉洁从政若干准则》，在廉政建设中始终对自己高标准、严要求，以身作则，严格按照党风廉政建设职责和《廉政准则》的要求来约束自己的一言一行，做到自重、自省、自警、自励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80" w:lineRule="exact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sz w:val="32"/>
          <w:szCs w:val="32"/>
          <w:highlight w:val="none"/>
          <w:shd w:val="clear" w:fill="FFFFFF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shd w:val="clear" w:fill="FFFFFF"/>
          <w:lang w:eastAsia="zh-CN"/>
        </w:rPr>
        <w:t>一、严守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shd w:val="clear" w:fill="FFFFFF"/>
        </w:rPr>
        <w:t>执行党的政治纪律和政治规矩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  <w:lang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</w:rPr>
        <w:t>认真学习《关于新形势下党内政治生活的若干准则》和《中国共产党党内监督条例》，自觉遵守《党章》、《中国共产党廉洁自律准则》、《中国共产党纪律处分条例》、《中国共产党问责条例》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</w:rPr>
        <w:t>不折不扣地贯彻落实党的方针政策和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  <w:lang w:eastAsia="zh-CN"/>
        </w:rPr>
        <w:t>旗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</w:rPr>
        <w:t>委、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  <w:lang w:eastAsia="zh-CN"/>
        </w:rPr>
        <w:t>旗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</w:rPr>
        <w:t>政府的重大决策部署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</w:rPr>
        <w:t>始终在思想上、政治上、行动上同党中央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  <w:lang w:eastAsia="zh-CN"/>
        </w:rPr>
        <w:t>保持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</w:rPr>
        <w:t>高度一致。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我自从参加工作以来，严格遵守党的政治纪律，坚持党的基本理论和基本路线不动摇。在政治原则、政治立场、政治观点和路线、方针、政策上同党中央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  <w:lang w:eastAsia="zh-CN"/>
        </w:rPr>
        <w:t>保持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高度一致。自觉维护党的集中统一，坚决维护中央权威。认真贯彻落实上级的各项要求，保质保量完成领导交办的各项工作任务。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80" w:lineRule="exact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shd w:val="clear" w:fill="FFFFFF"/>
          <w:lang w:eastAsia="zh-CN"/>
        </w:rPr>
        <w:t>二、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shd w:val="clear" w:fill="FFFFFF"/>
        </w:rPr>
        <w:t>认真贯彻执行民主集中制。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</w:rPr>
        <w:t>在工作中，不断增强全局观念和职责意识，充分发扬民主，坚持严格按照工作程序办事，坦诚做人，认真干事，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严格执行各项组织纪律，严格执行请示报告制度，凡涉及重大事项决策、大额度资金使用等问题，一律报告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  <w:lang w:eastAsia="zh-CN"/>
        </w:rPr>
        <w:t>苏木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党委书记、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  <w:lang w:eastAsia="zh-CN"/>
        </w:rPr>
        <w:t>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长，由党政班子成员讨论研究做出决定。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80" w:lineRule="exact"/>
        <w:ind w:left="0" w:right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shd w:val="clear" w:fill="FFFFFF"/>
          <w:lang w:eastAsia="zh-CN"/>
        </w:rPr>
        <w:t>三、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shd w:val="clear" w:fill="FFFFFF"/>
        </w:rPr>
        <w:t>筑牢拒腐防变的思想防线。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</w:rPr>
        <w:t>在生活上，注重加强个人品德修养，持续高尚的精神追求。践行社会主义核心价值观，讲修养、讲道德、讲诚信，主动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  <w:lang w:eastAsia="zh-CN"/>
        </w:rPr>
        <w:t>接受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fill="FFFFFF"/>
        </w:rPr>
        <w:t>党内监督和人民群众监督，做忠诚、干净、担当的人民公仆。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作为一名党员干部,始终做到正确对待和行使手中的权利,淡化“官念”和权欲,用平常心看待官位,用责任心看待权力,做到立党为公,执政为民。一年来,严格遵守廉洁自律的规定,做到了廉洁奉公,忠于职守,没有利用职权和职务上的影响谋取不正当利益。遵守组织人事纪律,在思想上筑牢了廉政防线,在行动上践行了廉政准则,在工作中培养了廉政心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eastAsia="zh-CN"/>
        </w:rPr>
        <w:t>（四）认真落实八项规定、转变工作作风。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任职以来，我始终严格要求自己，自觉遵守廉洁自律有关规定，清白做人干事。在工作生活中，认真贯彻落实廉洁自律规定，没有利用职权收授礼金、有价证券和贵重物品，没有用公款旅游、出入高档娱乐场所及大吃大喝等铺张浪费现象，管好家属和身边工作人员。严格遵守个人重大事项报告制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现有个人住房一套，面积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  <w:lang w:val="en-US" w:eastAsia="zh-CN"/>
        </w:rPr>
        <w:t>92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平方米。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与宣传委员共用办公室20平方米,符合规定标准。本人按时如实向组织如实填写个人事项情况。本人及家庭没有违规违纪的投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资情况。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反思一年来的工作,我清醒地认识到本人再工作中还存在一定的问题和不足:一是对廉洁从政反腐倡廉的重要性认识不够。工作中降低了搞好党风廉政建设和反腐败工作的主动性,存在老好人现象,不愿对党风廉政建设方面个人存在的问题提出意见和建议。二是平时重事务、轻学习。认为自身工作主要抓好落实,缺乏学习的压力感和紧迫感。从客观上总是强调工作忙、任务重,没有处理好工作与学习之间的关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针对以上存在的问题，在今后的工作中,我将继续保持优点,不断加强党性锻炼,积累工作经验,对存在的问题和不足认真地加以改正和解决,努力提高自己的工作能力和水平。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80" w:lineRule="exact"/>
        <w:ind w:right="0" w:righ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fill="FFFFFF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fill="FFFFFF"/>
        </w:rPr>
        <w:t>创造性地开展工作。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走出因循守旧、墨守陈规的误区，进一步更新观念，冲破条条框框的束缚，克服求稳怕乱思想，敢为人先。以事业大局、人民利益为重，不断探索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  <w:lang w:eastAsia="zh-CN"/>
        </w:rPr>
        <w:t>组织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工作的新思路、新措施。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80" w:lineRule="exact"/>
        <w:ind w:left="0" w:right="0" w:righ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fill="FFFFFF"/>
        </w:rPr>
        <w:t>(二)切实转变工作作风。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扑下身子，贴近群众，时刻把群众的冷暖记在心上，高度关注民生。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80" w:lineRule="exact"/>
        <w:ind w:left="0" w:right="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　　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fill="FFFFFF"/>
        </w:rPr>
        <w:t>(三)不断加强自身建设。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shd w:val="clear" w:fill="FFFFFF"/>
        </w:rPr>
        <w:t>时刻牢记党的宗旨，认真遵守《廉政准则》，执行领导干部廉洁自律的有关规定，牢牢树立公仆意识，依法履行自身职责，以实际行动，铸造人民公仆的良好形象。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D038A"/>
    <w:rsid w:val="02333B3C"/>
    <w:rsid w:val="02967A6A"/>
    <w:rsid w:val="03857A58"/>
    <w:rsid w:val="047B7D51"/>
    <w:rsid w:val="04B06C0D"/>
    <w:rsid w:val="05FB633A"/>
    <w:rsid w:val="06136C56"/>
    <w:rsid w:val="06315707"/>
    <w:rsid w:val="06737F8A"/>
    <w:rsid w:val="06C714F7"/>
    <w:rsid w:val="06CA6F2C"/>
    <w:rsid w:val="08A81AE9"/>
    <w:rsid w:val="08BF542A"/>
    <w:rsid w:val="08C85DB3"/>
    <w:rsid w:val="0AC54CD7"/>
    <w:rsid w:val="0B021704"/>
    <w:rsid w:val="0B0E08C9"/>
    <w:rsid w:val="0BBC086F"/>
    <w:rsid w:val="0BEA73E2"/>
    <w:rsid w:val="11551022"/>
    <w:rsid w:val="12DF5D60"/>
    <w:rsid w:val="1331491C"/>
    <w:rsid w:val="13BA42F2"/>
    <w:rsid w:val="13E42BD9"/>
    <w:rsid w:val="14146FF3"/>
    <w:rsid w:val="14EE5502"/>
    <w:rsid w:val="16CC59F4"/>
    <w:rsid w:val="172B470A"/>
    <w:rsid w:val="1745551E"/>
    <w:rsid w:val="18B31950"/>
    <w:rsid w:val="19644861"/>
    <w:rsid w:val="199706C0"/>
    <w:rsid w:val="1B677E10"/>
    <w:rsid w:val="1E834EC2"/>
    <w:rsid w:val="20604D2C"/>
    <w:rsid w:val="20A47263"/>
    <w:rsid w:val="20AF467A"/>
    <w:rsid w:val="223655CC"/>
    <w:rsid w:val="23EB1305"/>
    <w:rsid w:val="24A658F0"/>
    <w:rsid w:val="24C86188"/>
    <w:rsid w:val="258002CA"/>
    <w:rsid w:val="26C158AA"/>
    <w:rsid w:val="275B64FB"/>
    <w:rsid w:val="284D7320"/>
    <w:rsid w:val="28E95AEF"/>
    <w:rsid w:val="29634D99"/>
    <w:rsid w:val="29705F5A"/>
    <w:rsid w:val="2A1D2F93"/>
    <w:rsid w:val="2A6D3A54"/>
    <w:rsid w:val="2B0121D8"/>
    <w:rsid w:val="2B444CAA"/>
    <w:rsid w:val="2BDB519F"/>
    <w:rsid w:val="2DE8153A"/>
    <w:rsid w:val="2E8A65AB"/>
    <w:rsid w:val="30986014"/>
    <w:rsid w:val="31806A0B"/>
    <w:rsid w:val="31FC5214"/>
    <w:rsid w:val="326626E8"/>
    <w:rsid w:val="340003DB"/>
    <w:rsid w:val="342D6AF6"/>
    <w:rsid w:val="343F4E86"/>
    <w:rsid w:val="35580DB1"/>
    <w:rsid w:val="35BA0969"/>
    <w:rsid w:val="36B324F2"/>
    <w:rsid w:val="371931AA"/>
    <w:rsid w:val="371B531E"/>
    <w:rsid w:val="38C22B29"/>
    <w:rsid w:val="39702174"/>
    <w:rsid w:val="3A171AFC"/>
    <w:rsid w:val="3A75725B"/>
    <w:rsid w:val="3AA71F85"/>
    <w:rsid w:val="3B055B86"/>
    <w:rsid w:val="3E6B2236"/>
    <w:rsid w:val="3F57093A"/>
    <w:rsid w:val="3F9332E3"/>
    <w:rsid w:val="40E21C47"/>
    <w:rsid w:val="41474521"/>
    <w:rsid w:val="44B74356"/>
    <w:rsid w:val="45C76EDF"/>
    <w:rsid w:val="476C0433"/>
    <w:rsid w:val="480067BE"/>
    <w:rsid w:val="4BEC0E45"/>
    <w:rsid w:val="4C0C50D2"/>
    <w:rsid w:val="4D3B576C"/>
    <w:rsid w:val="4D4B0EDB"/>
    <w:rsid w:val="4E616D8A"/>
    <w:rsid w:val="4F9643DE"/>
    <w:rsid w:val="510105E0"/>
    <w:rsid w:val="51154C7D"/>
    <w:rsid w:val="53D4659D"/>
    <w:rsid w:val="540E7383"/>
    <w:rsid w:val="55A643E5"/>
    <w:rsid w:val="56E03B48"/>
    <w:rsid w:val="57335484"/>
    <w:rsid w:val="5807605C"/>
    <w:rsid w:val="59942869"/>
    <w:rsid w:val="59F53998"/>
    <w:rsid w:val="5A09611A"/>
    <w:rsid w:val="5A2717C9"/>
    <w:rsid w:val="5AFD738A"/>
    <w:rsid w:val="5C791FF1"/>
    <w:rsid w:val="5D4F04EC"/>
    <w:rsid w:val="5E2E3D0F"/>
    <w:rsid w:val="5F497728"/>
    <w:rsid w:val="5FB11BD9"/>
    <w:rsid w:val="601E75EB"/>
    <w:rsid w:val="6076254A"/>
    <w:rsid w:val="60C7515C"/>
    <w:rsid w:val="619C47A5"/>
    <w:rsid w:val="626820C0"/>
    <w:rsid w:val="62F50738"/>
    <w:rsid w:val="63DB1D48"/>
    <w:rsid w:val="65430045"/>
    <w:rsid w:val="65A31B55"/>
    <w:rsid w:val="6A157A7C"/>
    <w:rsid w:val="6A6A32EB"/>
    <w:rsid w:val="6A722C44"/>
    <w:rsid w:val="6AF959A5"/>
    <w:rsid w:val="6BE82005"/>
    <w:rsid w:val="6BEE265C"/>
    <w:rsid w:val="6C2335E1"/>
    <w:rsid w:val="6D1531C8"/>
    <w:rsid w:val="6D444C93"/>
    <w:rsid w:val="6E4E65C3"/>
    <w:rsid w:val="6E731E55"/>
    <w:rsid w:val="6ECD6BBB"/>
    <w:rsid w:val="6F200B80"/>
    <w:rsid w:val="704D1D2E"/>
    <w:rsid w:val="71470804"/>
    <w:rsid w:val="716A2E23"/>
    <w:rsid w:val="718A7174"/>
    <w:rsid w:val="71BC66D6"/>
    <w:rsid w:val="72761C33"/>
    <w:rsid w:val="73D77149"/>
    <w:rsid w:val="74761EDF"/>
    <w:rsid w:val="7538100D"/>
    <w:rsid w:val="76FA2B00"/>
    <w:rsid w:val="77EA1747"/>
    <w:rsid w:val="7C5D62E0"/>
    <w:rsid w:val="7CDA1E60"/>
    <w:rsid w:val="7E2B7621"/>
    <w:rsid w:val="7E8F2C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0158A7"/>
      <w:u w:val="none"/>
    </w:rPr>
  </w:style>
  <w:style w:type="character" w:styleId="5">
    <w:name w:val="Hyperlink"/>
    <w:basedOn w:val="3"/>
    <w:uiPriority w:val="0"/>
    <w:rPr>
      <w:color w:val="0158A7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FBI</cp:lastModifiedBy>
  <dcterms:modified xsi:type="dcterms:W3CDTF">2018-12-27T11:53:32Z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