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E55" w:rsidRDefault="000D3E55" w:rsidP="000D3E55">
      <w:pPr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述责述廉报告</w:t>
      </w:r>
    </w:p>
    <w:p w:rsidR="003506EE" w:rsidRDefault="003506EE" w:rsidP="000D3E55">
      <w:pPr>
        <w:spacing w:line="480" w:lineRule="exact"/>
        <w:jc w:val="center"/>
        <w:rPr>
          <w:rFonts w:ascii="楷体" w:eastAsia="楷体" w:hAnsi="楷体" w:cs="楷体" w:hint="eastAsia"/>
          <w:b/>
          <w:bCs/>
          <w:sz w:val="32"/>
          <w:szCs w:val="32"/>
        </w:rPr>
      </w:pPr>
    </w:p>
    <w:p w:rsidR="003506EE" w:rsidRDefault="003506EE" w:rsidP="000D3E55">
      <w:pPr>
        <w:spacing w:line="480" w:lineRule="exact"/>
        <w:jc w:val="center"/>
        <w:rPr>
          <w:rFonts w:ascii="楷体" w:eastAsia="楷体" w:hAnsi="楷体" w:cs="楷体" w:hint="eastAsia"/>
          <w:b/>
          <w:bCs/>
          <w:sz w:val="32"/>
          <w:szCs w:val="32"/>
        </w:rPr>
      </w:pPr>
    </w:p>
    <w:p w:rsidR="000D3E55" w:rsidRDefault="00DE148B" w:rsidP="000D3E55">
      <w:pPr>
        <w:spacing w:line="480" w:lineRule="exact"/>
        <w:jc w:val="center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固日班花苏木综合执法局局长</w:t>
      </w:r>
      <w:r w:rsidR="000D3E55">
        <w:rPr>
          <w:rFonts w:ascii="楷体" w:eastAsia="楷体" w:hAnsi="楷体" w:cs="楷体" w:hint="eastAsia"/>
          <w:b/>
          <w:bCs/>
          <w:sz w:val="32"/>
          <w:szCs w:val="32"/>
        </w:rPr>
        <w:t xml:space="preserve">  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张小龙</w:t>
      </w:r>
    </w:p>
    <w:p w:rsidR="000D3E55" w:rsidRDefault="000D3E55" w:rsidP="000D3E55">
      <w:pPr>
        <w:spacing w:line="480" w:lineRule="exact"/>
        <w:jc w:val="center"/>
        <w:rPr>
          <w:rFonts w:ascii="楷体" w:eastAsia="楷体" w:hAnsi="楷体" w:cs="楷体"/>
          <w:b/>
          <w:bCs/>
          <w:sz w:val="32"/>
          <w:szCs w:val="32"/>
        </w:rPr>
      </w:pPr>
    </w:p>
    <w:p w:rsidR="000D3E55" w:rsidRDefault="000D3E55" w:rsidP="000D3E55">
      <w:pPr>
        <w:pStyle w:val="a3"/>
        <w:widowControl/>
        <w:spacing w:before="150" w:beforeAutospacing="0" w:afterAutospacing="0" w:line="48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2018年1月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—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9月在八仙筒镇担任纪委书记，9月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—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12月在固日班花苏木担任综合执法局局长。</w:t>
      </w:r>
    </w:p>
    <w:p w:rsidR="000D3E55" w:rsidRPr="000D3E55" w:rsidRDefault="000D3E55" w:rsidP="000D3E55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一、加强学习。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认真学习《关于新形势下党内政治生活的若干准则》和《中国共产党党内监督条例》，自觉遵守《党章》、《中国共产党廉洁自律准则》、《中国共产党纪律处分条例》、《中国共产党问责条例》，不折不扣地贯彻落实党的方针政策和旗委、旗政府的重大决策部署，始终在思想上、政治上、行动上同党中央保持高度一致。我自从参加工作以来，严格遵守党的政治纪律，坚持党的基本理论和基本路线不动摇。在政治原则、政治立场、政治观点和路线、方针、政策上同党中央保持高度一致。自觉维护党的集中统一，坚决维护中央权威。认真贯彻落实上级的各项要求，保质保量完成领导交办的各项工作任务。在工作中，不断增强全局观念和职责意识，充分发扬民主，坚持严格按照工作程序办事，坦诚做人，认真干事，严格执行各项组织纪律，严格执行请示报告制度。</w:t>
      </w:r>
    </w:p>
    <w:p w:rsidR="000D3E55" w:rsidRDefault="000D3E55" w:rsidP="000D3E55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shd w:val="clear" w:color="auto" w:fill="FFFFFF"/>
        </w:rPr>
        <w:t>三、规范行为。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在生活上，注重加强个人品德修养，持续高尚的精神追求。践行社会主义核心价值观，讲修养、讲道德、讲诚信，主动接受党内监督和人民群众监督，做忠诚、干净、担当的人民公仆。</w:t>
      </w:r>
      <w:r>
        <w:rPr>
          <w:rFonts w:ascii="仿宋" w:eastAsia="仿宋" w:hAnsi="仿宋" w:cs="仿宋" w:hint="eastAsia"/>
          <w:sz w:val="32"/>
          <w:szCs w:val="32"/>
        </w:rPr>
        <w:t>作为一名党员干部,始终做到正确对待和行使手中的权利,淡化“官念”和权欲,用平常心看待官位,用责任心看待权力,做到立党为公,执政为民。一年来,严格遵守廉洁自律的规定,做到了廉洁奉公,忠于职守,没有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利用职权和职务上的影响谋取不正当利益。遵守组织人事纪律,在思想上筑牢了廉政防线,在行动上践行了廉政准则,在工作中培养了廉政心态。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我始终严格要求自己，自觉遵守廉洁自律有关规定，清白做人干事。在工作生活中，认真贯彻落实廉洁自律规定，没有利用职权收授礼金、有价证券和贵重物品，没有用公款旅游、出入高档娱乐场所及大吃大喝等铺张浪费现象，管好家属和身边工作人员。严格遵守个人重大事项报告制度。</w:t>
      </w:r>
      <w:r>
        <w:rPr>
          <w:rFonts w:ascii="仿宋" w:eastAsia="仿宋" w:hAnsi="仿宋" w:cs="仿宋" w:hint="eastAsia"/>
          <w:sz w:val="32"/>
          <w:szCs w:val="32"/>
        </w:rPr>
        <w:t>本人按时如实向组织如实填写个人事项情况。本人及家庭没有违规违纪的投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资情况。</w:t>
      </w:r>
    </w:p>
    <w:p w:rsidR="000D3E55" w:rsidRDefault="000D3E55" w:rsidP="000D3E55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反思一年来的工作,我清醒地认识到本人再工作中还存在一定的问题和不足:一是对廉洁从政反腐倡廉的重要性认识不够。工作中降低了搞好党风廉政建设和反腐败工作的主动性,存在老好人现象,不愿对党风廉政建设方面个人存在的问题提出意见和建议。二是平时重事务、轻学习。认为自身工作主要抓好落实,缺乏学习的压力感和紧迫感。从客观上总是强调工作忙、任务重,没有处理好工作与学习之间的关系。针对存在的问题，在今后的工作中,我将继续保持优点,不断加强党性锻炼,积累工作经验,对存在的问题和不足认真地加以改正和解决,努力提高自己的工作能力和水平。</w:t>
      </w:r>
    </w:p>
    <w:p w:rsidR="000D3E55" w:rsidRPr="000D3E55" w:rsidRDefault="000D3E55" w:rsidP="000D3E55">
      <w:pPr>
        <w:pStyle w:val="a3"/>
        <w:widowControl/>
        <w:spacing w:before="150" w:beforeAutospacing="0" w:afterAutospacing="0" w:line="480" w:lineRule="exact"/>
        <w:ind w:firstLineChars="200" w:firstLine="643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DE148B">
        <w:rPr>
          <w:rFonts w:ascii="黑体" w:eastAsia="黑体" w:hAnsi="黑体" w:cs="楷体" w:hint="eastAsia"/>
          <w:b/>
          <w:bCs/>
          <w:sz w:val="32"/>
          <w:szCs w:val="32"/>
          <w:shd w:val="clear" w:color="auto" w:fill="FFFFFF"/>
        </w:rPr>
        <w:t>三，提高自己。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走出因循守旧、墨守陈规的误区，进一步更新观念，冲破条条框框的束缚，克服求稳怕乱思想，敢为人先。以事业大局、人民利益为重，不断探索组织工作的新思路、新措施。时刻牢记党的宗旨，认真遵守《廉政准则》，执行领导干部廉洁自律的有关规定，牢牢树立公仆意识，依法履行自身职责，以实际行动，铸造人民公仆的良好形象，为固日班花地区政治形态净化不断努力。</w:t>
      </w:r>
    </w:p>
    <w:p w:rsidR="000D3E55" w:rsidRDefault="000D3E55" w:rsidP="000D3E55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A73F73" w:rsidRPr="000D3E55" w:rsidRDefault="00A73F73"/>
    <w:sectPr w:rsidR="00A73F73" w:rsidRPr="000D3E55" w:rsidSect="00D93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78F" w:rsidRDefault="0056478F" w:rsidP="003506EE">
      <w:r>
        <w:separator/>
      </w:r>
    </w:p>
  </w:endnote>
  <w:endnote w:type="continuationSeparator" w:id="1">
    <w:p w:rsidR="0056478F" w:rsidRDefault="0056478F" w:rsidP="0035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78F" w:rsidRDefault="0056478F" w:rsidP="003506EE">
      <w:r>
        <w:separator/>
      </w:r>
    </w:p>
  </w:footnote>
  <w:footnote w:type="continuationSeparator" w:id="1">
    <w:p w:rsidR="0056478F" w:rsidRDefault="0056478F" w:rsidP="003506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3E55"/>
    <w:rsid w:val="000D3E55"/>
    <w:rsid w:val="003506EE"/>
    <w:rsid w:val="0056478F"/>
    <w:rsid w:val="00A73F73"/>
    <w:rsid w:val="00A76077"/>
    <w:rsid w:val="00DE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5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3E55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350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506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50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506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190</Words>
  <Characters>1083</Characters>
  <Application>Microsoft Office Word</Application>
  <DocSecurity>0</DocSecurity>
  <Lines>9</Lines>
  <Paragraphs>2</Paragraphs>
  <ScaleCrop>false</ScaleCrop>
  <Company>MS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2019-01-04T06:50:00Z</cp:lastPrinted>
  <dcterms:created xsi:type="dcterms:W3CDTF">2019-01-04T06:37:00Z</dcterms:created>
  <dcterms:modified xsi:type="dcterms:W3CDTF">2019-01-04T06:51:00Z</dcterms:modified>
</cp:coreProperties>
</file>