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 w:val="left" w:pos="7410"/>
        </w:tabs>
        <w:jc w:val="center"/>
        <w:rPr>
          <w:rFonts w:hint="eastAsia" w:ascii="黑体" w:hAnsi="黑体" w:eastAsia="黑体" w:cs="黑体"/>
          <w:b/>
          <w:bCs/>
          <w:sz w:val="36"/>
          <w:szCs w:val="36"/>
        </w:rPr>
      </w:pPr>
      <w:r>
        <w:rPr>
          <w:rFonts w:hint="eastAsia" w:ascii="黑体" w:hAnsi="黑体" w:eastAsia="黑体" w:cs="黑体"/>
          <w:b/>
          <w:bCs/>
          <w:sz w:val="36"/>
          <w:szCs w:val="36"/>
        </w:rPr>
        <w:t>2018年述职报告</w:t>
      </w:r>
    </w:p>
    <w:p>
      <w:pPr>
        <w:jc w:val="center"/>
        <w:rPr>
          <w:rFonts w:hint="eastAsia" w:ascii="楷体_GB2312" w:eastAsia="楷体_GB2312"/>
          <w:sz w:val="30"/>
          <w:szCs w:val="30"/>
        </w:rPr>
      </w:pPr>
      <w:r>
        <w:rPr>
          <w:rFonts w:hint="eastAsia" w:ascii="楷体_GB2312" w:eastAsia="楷体_GB2312"/>
          <w:sz w:val="30"/>
          <w:szCs w:val="30"/>
        </w:rPr>
        <w:t>固日班花苏木人大主席   其木格</w:t>
      </w:r>
    </w:p>
    <w:p>
      <w:pPr>
        <w:jc w:val="center"/>
        <w:rPr>
          <w:rFonts w:hint="eastAsia"/>
          <w:sz w:val="30"/>
          <w:szCs w:val="30"/>
        </w:rPr>
      </w:pPr>
      <w:bookmarkStart w:id="0" w:name="_GoBack"/>
      <w:bookmarkEnd w:id="0"/>
    </w:p>
    <w:p>
      <w:pPr>
        <w:ind w:firstLine="630"/>
        <w:rPr>
          <w:rFonts w:hint="eastAsia"/>
          <w:sz w:val="32"/>
          <w:szCs w:val="32"/>
        </w:rPr>
      </w:pPr>
      <w:r>
        <w:rPr>
          <w:rFonts w:hint="eastAsia"/>
          <w:sz w:val="32"/>
          <w:szCs w:val="32"/>
        </w:rPr>
        <w:t>2018年，在苏木党委的坚强领导和旗人大的有力指导下，认真领会党的十九精神，进一步增强“四个意识”，坚定“四个自信”以高度的责任感，务实的工作作风积极完成了各项工作任务。</w:t>
      </w:r>
    </w:p>
    <w:p>
      <w:pPr>
        <w:ind w:firstLine="630"/>
        <w:rPr>
          <w:rFonts w:hint="eastAsia"/>
          <w:b/>
          <w:sz w:val="32"/>
          <w:szCs w:val="32"/>
        </w:rPr>
      </w:pPr>
      <w:r>
        <w:rPr>
          <w:rFonts w:hint="eastAsia"/>
          <w:b/>
          <w:sz w:val="32"/>
          <w:szCs w:val="32"/>
        </w:rPr>
        <w:t>一、扎实开展脱贫攻坚工作</w:t>
      </w:r>
    </w:p>
    <w:p>
      <w:pPr>
        <w:ind w:firstLine="630"/>
        <w:rPr>
          <w:rFonts w:hint="eastAsia"/>
          <w:sz w:val="32"/>
          <w:szCs w:val="32"/>
        </w:rPr>
      </w:pPr>
      <w:r>
        <w:rPr>
          <w:rFonts w:hint="eastAsia"/>
          <w:sz w:val="32"/>
          <w:szCs w:val="32"/>
        </w:rPr>
        <w:t>2017年11月底担任赛汉塔拉嘎查第一书记，首先从全村养殖业发展入手，协调农牧局开发500亩紫花苜蓿饲草料基地，为该村舍饲养殖业长足发展奠定基础；其次带领脱贫攻坚工作队按着“六个精准”“两不悉三保障”标准，开展精准扶贫工作，在新识别贫困户、制定脱贫计划、落实产业扶持政策、实现脱贫等每个环节，认真安排，细心落实，年终3个贫困户全部正常脱贫；第三指导新一届两委顺利开展各项工作。为新一届两委尽快进入角色，指导他们多次召开党员、村民代表会议讨论制定本嘎查发展规划，项目库建设，集体经济发展思路，村规民约等为今后科学稳定发展确定了目标。年底在工作队的指导下该村集体经济收入已达1万元。</w:t>
      </w:r>
    </w:p>
    <w:p>
      <w:pPr>
        <w:ind w:firstLine="630"/>
        <w:rPr>
          <w:rFonts w:hint="eastAsia"/>
          <w:b/>
          <w:sz w:val="32"/>
          <w:szCs w:val="32"/>
        </w:rPr>
      </w:pPr>
      <w:r>
        <w:rPr>
          <w:rFonts w:hint="eastAsia"/>
          <w:b/>
          <w:sz w:val="32"/>
          <w:szCs w:val="32"/>
        </w:rPr>
        <w:t>二、稳步推进人大工作</w:t>
      </w:r>
    </w:p>
    <w:p>
      <w:pPr>
        <w:ind w:firstLine="630"/>
        <w:rPr>
          <w:rFonts w:hint="eastAsia"/>
          <w:sz w:val="32"/>
          <w:szCs w:val="32"/>
        </w:rPr>
      </w:pPr>
      <w:r>
        <w:rPr>
          <w:rFonts w:hint="eastAsia"/>
          <w:sz w:val="32"/>
          <w:szCs w:val="32"/>
        </w:rPr>
        <w:t>年内，苏木人大依法履行监督职责，改进和完善监督方式，切实提高监督成效。</w:t>
      </w:r>
    </w:p>
    <w:p>
      <w:pPr>
        <w:ind w:firstLine="630"/>
        <w:rPr>
          <w:rFonts w:hint="eastAsia"/>
          <w:sz w:val="32"/>
          <w:szCs w:val="32"/>
        </w:rPr>
      </w:pPr>
      <w:r>
        <w:rPr>
          <w:rFonts w:hint="eastAsia"/>
          <w:sz w:val="32"/>
          <w:szCs w:val="32"/>
        </w:rPr>
        <w:t>一是人大监督工作有新举措。督办代表议案、建议是苏木人大工作主要抓手之一，为了代表提出的建议得到有效解决，5月份苏木人大召开代表建议意见交办会，把代表们提出的6类12个意见一对一的交办于相关站办所并要求按期完成办理工作。12月初，听取了相关站办所办理代表建议意见情况的报告并进行满意度测评，就代表满意度较差的有关土地整理项目落实不到位、移动网络信号不强等两个建议当场重新交办于相关部门并要求1个月内重新答复。通过此举措，有交提高了人大监督实效，涉及到群众利益的问题得到了有效解决。</w:t>
      </w:r>
    </w:p>
    <w:p>
      <w:pPr>
        <w:ind w:firstLine="630"/>
        <w:rPr>
          <w:rFonts w:hint="eastAsia"/>
          <w:sz w:val="32"/>
          <w:szCs w:val="32"/>
        </w:rPr>
      </w:pPr>
      <w:r>
        <w:rPr>
          <w:rFonts w:hint="eastAsia"/>
          <w:sz w:val="32"/>
          <w:szCs w:val="32"/>
        </w:rPr>
        <w:t>二是代表发挥作用有新进展。苏木人大围绕党委中心工作，宣传发动旗乡两代表在脱贫攻坚工作中发挥作用。年内有  名代表积极参与脱贫攻坚工作，有的表现突出得到了群众的认可，比如旗代表那仁朝格图、宝春利用端午节慰问本村贫困户；苏木代表包金锁为塔甸子贫困户  谋谋免费上电解决了实际困难；程显涛为贫困户谋谋定期治疗脑出血后遗症；席双全为本村贫困户解决浇地电费问题等在不同领域不同方式充分体现了服务群众关心群众的代表关怀。</w:t>
      </w:r>
    </w:p>
    <w:p>
      <w:pPr>
        <w:ind w:firstLine="630"/>
        <w:rPr>
          <w:rFonts w:hint="eastAsia"/>
          <w:sz w:val="32"/>
          <w:szCs w:val="32"/>
        </w:rPr>
      </w:pPr>
      <w:r>
        <w:rPr>
          <w:rFonts w:hint="eastAsia"/>
          <w:sz w:val="32"/>
          <w:szCs w:val="32"/>
        </w:rPr>
        <w:t>三是代表小组活动更加丰富。代表小组活动是人大代表闭会期间履职主要形式。7月份苏木人大组织部分代表对《农村环境卫生整治管理暂行办法》落实情况进行视察；12月份召开代表小组座谈形式征集议案和建议2件上报旗人大办。</w:t>
      </w:r>
    </w:p>
    <w:p>
      <w:pPr>
        <w:ind w:firstLine="630"/>
        <w:rPr>
          <w:rFonts w:hint="eastAsia"/>
          <w:sz w:val="32"/>
          <w:szCs w:val="32"/>
        </w:rPr>
      </w:pPr>
      <w:r>
        <w:rPr>
          <w:rFonts w:hint="eastAsia"/>
          <w:sz w:val="32"/>
          <w:szCs w:val="32"/>
        </w:rPr>
        <w:t>四是主席团履职意识强化。组织主席团成员在会议期间认真履职顺利召开人代会，并结合会议强调主席团成员的职责职能；闭会期间召开一次主席团联系代表会，共同学习了代表权利义务履职常识，强化了主席团成员及代表们的业务素质。</w:t>
      </w:r>
    </w:p>
    <w:p>
      <w:pPr>
        <w:ind w:firstLine="630"/>
        <w:rPr>
          <w:rFonts w:hint="eastAsia"/>
          <w:sz w:val="32"/>
          <w:szCs w:val="32"/>
        </w:rPr>
      </w:pPr>
      <w:r>
        <w:rPr>
          <w:rFonts w:hint="eastAsia"/>
          <w:sz w:val="32"/>
          <w:szCs w:val="32"/>
        </w:rPr>
        <w:t>五是认真处理人大信访工作。年内共接访处理  件群众反映的问题，使每件问题都得到了满意的答复。</w:t>
      </w:r>
    </w:p>
    <w:p>
      <w:pPr>
        <w:ind w:firstLine="630"/>
        <w:rPr>
          <w:rFonts w:hint="eastAsia"/>
          <w:sz w:val="32"/>
          <w:szCs w:val="32"/>
        </w:rPr>
      </w:pPr>
      <w:r>
        <w:rPr>
          <w:rFonts w:hint="eastAsia"/>
          <w:sz w:val="32"/>
          <w:szCs w:val="32"/>
        </w:rPr>
        <w:t>总结一年工作收获不少同时存在很多不足之处，比如代表之家发挥作用不够，代表调研、视察等活动开展的少等等，在2019年工作中加以改进，努力使各项工作有更好的成绩。</w:t>
      </w: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ind w:firstLine="630"/>
        <w:rPr>
          <w:rFonts w:hint="eastAsia"/>
          <w:sz w:val="32"/>
          <w:szCs w:val="32"/>
        </w:rPr>
      </w:pPr>
    </w:p>
    <w:p>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E153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FBI</cp:lastModifiedBy>
  <dcterms:modified xsi:type="dcterms:W3CDTF">2019-01-07T05:45:50Z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