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t>个人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instrText xml:space="preserve"> HYPERLINK "http://www.5ykj.com/Article/" \t "http://www.5ykj.com/Article/zjbgszbg/_blank" </w:instrTex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/>
          <w:bCs/>
          <w:color w:val="auto"/>
          <w:sz w:val="44"/>
          <w:szCs w:val="44"/>
          <w:bdr w:val="none" w:color="auto" w:sz="0" w:space="0"/>
          <w:shd w:val="clear" w:fill="FFFFFF"/>
        </w:rPr>
        <w:t>述职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instrText xml:space="preserve"> HYPERLINK "http://www.5ykj.com/Article/" \t "http://www.5ykj.com/Article/zjbgszbg/_blank" </w:instrTex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b/>
          <w:bCs/>
          <w:color w:val="auto"/>
          <w:sz w:val="44"/>
          <w:szCs w:val="44"/>
          <w:bdr w:val="none" w:color="auto" w:sz="0" w:space="0"/>
          <w:shd w:val="clear" w:fill="FFFFFF"/>
        </w:rPr>
        <w:t>报告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bdr w:val="none" w:color="auto" w:sz="0" w:space="0"/>
          <w:shd w:val="clear" w:fill="FFFFFF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u w:val="none"/>
          <w:bdr w:val="none" w:color="auto" w:sz="0" w:space="0"/>
          <w:shd w:val="clear" w:fill="FFFFFF"/>
          <w:lang w:val="en-US" w:eastAsia="zh-CN"/>
        </w:rPr>
        <w:t xml:space="preserve"> ---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u w:val="none"/>
          <w:bdr w:val="none" w:color="auto" w:sz="0" w:space="0"/>
          <w:shd w:val="clear" w:fill="FFFFFF"/>
          <w:lang w:eastAsia="zh-CN"/>
        </w:rPr>
        <w:t>固日班花苏木纪委书记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u w:val="none"/>
          <w:bdr w:val="none" w:color="auto" w:sz="0" w:space="0"/>
          <w:shd w:val="clear" w:fill="FFFFFF"/>
          <w:lang w:val="en-US" w:eastAsia="zh-CN"/>
        </w:rPr>
        <w:t xml:space="preserve">   青格乐图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  <w:lang w:eastAsia="zh-CN"/>
        </w:rPr>
        <w:t>现将本人的述职如下：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u w:val="none"/>
          <w:bdr w:val="none" w:color="auto" w:sz="0" w:space="0"/>
          <w:shd w:val="clear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bdr w:val="none" w:color="auto" w:sz="0" w:space="0"/>
          <w:shd w:val="clear" w:fill="FFFFFF"/>
        </w:rPr>
        <w:t>加强学习，不断提升综合素质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t>一方面，加强政治理论学习，提高政治素质。本着“学习中实践，实践中学习”的原则，加强《党章》、法规、条例和规章制度的学习，树立正确的人生观、价值观，做到头脑清醒，自觉地与党中央在政治上保持一致。另一方面，加强业务学习，不断提升业务素质。为了获取知识，增长才干，注重科学理论的积累，厚实理论根基。为了更好地履行职责，坚持纪检业务的学习，努力提高发现问题、分析问题、解决问题的能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bdr w:val="none" w:color="auto" w:sz="0" w:space="0"/>
          <w:shd w:val="clear" w:fill="FFFFFF"/>
          <w:lang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bdr w:val="none" w:color="auto" w:sz="0" w:space="0"/>
          <w:shd w:val="clear" w:fill="FFFFFF"/>
        </w:rPr>
        <w:t>当好参谋助手，带头廉洁自律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t>我作为班子一员，能以“淡化权力，强化责任”为行为准则，严于律己，团结协作，积极维护班子集体威信。一是为“班长”当好参谋助手。二是廉洁自律。按照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instrText xml:space="preserve"> HYPERLINK "http://www.5ykj.com/Article/" \t "http://www.5ykj.com/Article/zjbgszbg/_blank" </w:instrTex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color w:val="auto"/>
          <w:sz w:val="32"/>
          <w:szCs w:val="32"/>
          <w:bdr w:val="none" w:color="auto" w:sz="0" w:space="0"/>
          <w:shd w:val="clear" w:fill="FFFFFF"/>
        </w:rPr>
        <w:t>领导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t>干部廉洁自律要求，从严约束自己，不断增强抵御各种不良思想侵蚀的能力。同时，按照“一岗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  <w:lang w:eastAsia="zh-CN"/>
        </w:rPr>
        <w:t>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  <w:t>责”要求，时常教育和提醒身边的同志，严格遵守各项规章制度，为营造廉洁从政氛围，增强班子集体威信尽到责任。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both"/>
        <w:textAlignment w:val="auto"/>
        <w:outlineLvl w:val="9"/>
        <w:rPr>
          <w:rStyle w:val="4"/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Style w:val="4"/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三、</w:t>
      </w:r>
      <w:r>
        <w:rPr>
          <w:rStyle w:val="4"/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廉洁自律，克己奉公，严格遵守各项廉政规定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严格执行领导干部廉洁自律的各项规定，对照检查自己，不断强化自律意识，做到为民、务实、清廉。坚持一切从群众的根本利益出发，一切置于群众的监督之下，正确处理好党的事业与个人价值。自觉规范从政行为，不折不扣的贯彻执行关于领导干部廉洁自律的各项规定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both"/>
        <w:textAlignment w:val="auto"/>
        <w:outlineLvl w:val="9"/>
        <w:rPr>
          <w:rStyle w:val="4"/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Style w:val="4"/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四、</w:t>
      </w:r>
      <w:r>
        <w:rPr>
          <w:rStyle w:val="4"/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存在不足及下一步打算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 一年来，虽然能够认真履行廉洁自律各项规定，但自己也还存在一些不足之处，主要表现在：一是理论知识和业务 知识掌握还不够深入，需要进一步加强学习; 二是在工作中，尤其是面对紧急重大任务时，还存在急躁情绪;三是工作中创新力度还不够。针对这些不足，今后我将进一步加强自身学习，不断提高自己的理论素质和业务能力;进一步克服急躁情绪，保持冷静的心态，迎难而上;进一步增强自身创新意识，开创性地开展工作。 一是继续加强自身的理论知识学习，不断提高自己的政治业务素质。 二是牢固树立全心全意为人民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服务。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u w:val="none"/>
          <w:bdr w:val="none" w:color="auto" w:sz="0" w:space="0"/>
          <w:shd w:val="clear" w:fill="FFFFFF"/>
          <w:lang w:val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7E992"/>
    <w:multiLevelType w:val="singleLevel"/>
    <w:tmpl w:val="2F07E99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52011"/>
    <w:rsid w:val="01D67F8D"/>
    <w:rsid w:val="07CD2612"/>
    <w:rsid w:val="0B9B753F"/>
    <w:rsid w:val="0EC66FDF"/>
    <w:rsid w:val="0F5308F8"/>
    <w:rsid w:val="10A70062"/>
    <w:rsid w:val="113043AE"/>
    <w:rsid w:val="145D42C4"/>
    <w:rsid w:val="14946607"/>
    <w:rsid w:val="156E39CC"/>
    <w:rsid w:val="166067BD"/>
    <w:rsid w:val="172B0CE4"/>
    <w:rsid w:val="1E274FEC"/>
    <w:rsid w:val="1EE73E74"/>
    <w:rsid w:val="23E6649B"/>
    <w:rsid w:val="25FD39A0"/>
    <w:rsid w:val="281F4205"/>
    <w:rsid w:val="284464B0"/>
    <w:rsid w:val="2899335B"/>
    <w:rsid w:val="29DE5CF1"/>
    <w:rsid w:val="2B77077F"/>
    <w:rsid w:val="2CDA2C95"/>
    <w:rsid w:val="357F215B"/>
    <w:rsid w:val="37284D28"/>
    <w:rsid w:val="37647100"/>
    <w:rsid w:val="39283D9B"/>
    <w:rsid w:val="3D74703E"/>
    <w:rsid w:val="3E0F6658"/>
    <w:rsid w:val="414027E2"/>
    <w:rsid w:val="434562FB"/>
    <w:rsid w:val="439D2128"/>
    <w:rsid w:val="43AB6FF9"/>
    <w:rsid w:val="43F808E4"/>
    <w:rsid w:val="444901F3"/>
    <w:rsid w:val="45572C6C"/>
    <w:rsid w:val="49F90CFD"/>
    <w:rsid w:val="4A942973"/>
    <w:rsid w:val="4C2F1A79"/>
    <w:rsid w:val="4CF34012"/>
    <w:rsid w:val="4F0D295B"/>
    <w:rsid w:val="4FD2145E"/>
    <w:rsid w:val="52D2731C"/>
    <w:rsid w:val="53683B20"/>
    <w:rsid w:val="536A20B4"/>
    <w:rsid w:val="54795270"/>
    <w:rsid w:val="59D3776F"/>
    <w:rsid w:val="5D641EAA"/>
    <w:rsid w:val="5E111251"/>
    <w:rsid w:val="5F4C24B5"/>
    <w:rsid w:val="60757484"/>
    <w:rsid w:val="61180BB0"/>
    <w:rsid w:val="6147732D"/>
    <w:rsid w:val="61BF2570"/>
    <w:rsid w:val="62C7186B"/>
    <w:rsid w:val="62E26868"/>
    <w:rsid w:val="64470113"/>
    <w:rsid w:val="64BD378E"/>
    <w:rsid w:val="64FA0A2C"/>
    <w:rsid w:val="6507032B"/>
    <w:rsid w:val="667D418F"/>
    <w:rsid w:val="6B0333FE"/>
    <w:rsid w:val="6BF63667"/>
    <w:rsid w:val="6DCE3177"/>
    <w:rsid w:val="6E6066E8"/>
    <w:rsid w:val="706645D3"/>
    <w:rsid w:val="71863BAB"/>
    <w:rsid w:val="71984ECD"/>
    <w:rsid w:val="725114C8"/>
    <w:rsid w:val="76701B99"/>
    <w:rsid w:val="77231DDD"/>
    <w:rsid w:val="79327592"/>
    <w:rsid w:val="7A347C93"/>
    <w:rsid w:val="7BA24D94"/>
    <w:rsid w:val="7E037E61"/>
    <w:rsid w:val="7E3C7B2C"/>
    <w:rsid w:val="7F6F30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FBI</cp:lastModifiedBy>
  <dcterms:modified xsi:type="dcterms:W3CDTF">2018-01-26T07:46:08Z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