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2F" w:rsidRP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 w:firstLineChars="350" w:firstLine="1400"/>
        <w:jc w:val="both"/>
        <w:rPr>
          <w:rFonts w:ascii="微软雅黑" w:eastAsia="微软雅黑" w:hAnsi="微软雅黑"/>
          <w:color w:val="222222"/>
          <w:sz w:val="40"/>
        </w:rPr>
      </w:pPr>
      <w:r w:rsidRPr="004E122F">
        <w:rPr>
          <w:rStyle w:val="a4"/>
          <w:rFonts w:ascii="微软雅黑" w:eastAsia="微软雅黑" w:hAnsi="微软雅黑" w:hint="eastAsia"/>
          <w:color w:val="222222"/>
          <w:sz w:val="40"/>
        </w:rPr>
        <w:t>2020年党员学习工作计划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认真坚持“三会一课”制度，对于加强支部建设，提高党的战斗力、健全党的生活，严格党员管理，充分发挥党员先锋模范作用，具有十分重要的作用。根据《党章》和加强基层党组织建设的有关规定，结合本支部具体情况，制定如下“三会一课”活动计划。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一、指导思想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以党的十九大精神和</w:t>
      </w:r>
      <w:proofErr w:type="gramStart"/>
      <w:r>
        <w:rPr>
          <w:rFonts w:ascii="微软雅黑" w:eastAsia="微软雅黑" w:hAnsi="微软雅黑" w:hint="eastAsia"/>
          <w:color w:val="222222"/>
        </w:rPr>
        <w:t>习总书记</w:t>
      </w:r>
      <w:proofErr w:type="gramEnd"/>
      <w:r>
        <w:rPr>
          <w:rFonts w:ascii="微软雅黑" w:eastAsia="微软雅黑" w:hAnsi="微软雅黑" w:hint="eastAsia"/>
          <w:color w:val="222222"/>
        </w:rPr>
        <w:t>关于加强党的建设一系列重要讲话精神为指导，深入贯彻落实党建工作制度，紧紧围绕粮食系统的发展大局，切实改进党员学习、工作和组织生活的方式方法，提高组织生活的质量，创建学习型党组织。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二、活动目标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扎实开展“三会一课”，不断提高党员的思想</w:t>
      </w:r>
      <w:hyperlink r:id="rId4" w:tgtFrame="_blank" w:history="1">
        <w:r>
          <w:rPr>
            <w:rStyle w:val="a5"/>
            <w:rFonts w:ascii="微软雅黑" w:eastAsia="微软雅黑" w:hAnsi="微软雅黑" w:hint="eastAsia"/>
            <w:color w:val="3366CC"/>
          </w:rPr>
          <w:t>政治</w:t>
        </w:r>
      </w:hyperlink>
      <w:r>
        <w:rPr>
          <w:rFonts w:ascii="微软雅黑" w:eastAsia="微软雅黑" w:hAnsi="微软雅黑" w:hint="eastAsia"/>
          <w:color w:val="222222"/>
        </w:rPr>
        <w:t>素质，引导全体党员立足本职工作，充分发挥先锋模范带头作用，充分体现出支部就是一个堡垒，党员就是一面旗帜。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三、活动内容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以学习为主，重点学习《党章》、习*总书记系列重要讲话精神、从严治党“八项要求”、“三严三实”要求、省委“八个务必从严”的决策部署、市委“三个带头”、“四个管好”要求。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四、具体安排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(</w:t>
      </w:r>
      <w:proofErr w:type="gramStart"/>
      <w:r>
        <w:rPr>
          <w:rFonts w:ascii="微软雅黑" w:eastAsia="微软雅黑" w:hAnsi="微软雅黑" w:hint="eastAsia"/>
          <w:color w:val="222222"/>
        </w:rPr>
        <w:t>一</w:t>
      </w:r>
      <w:proofErr w:type="gramEnd"/>
      <w:r>
        <w:rPr>
          <w:rFonts w:ascii="微软雅黑" w:eastAsia="微软雅黑" w:hAnsi="微软雅黑" w:hint="eastAsia"/>
          <w:color w:val="222222"/>
        </w:rPr>
        <w:t>)支部党员大会每季度至少召开一次，因工作需要可随时召开。大会的主要内容如下：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1.学习党的路线方针政策，传达学习上级党组织的有关文件、</w:t>
      </w:r>
      <w:hyperlink r:id="rId5" w:tgtFrame="_blank" w:history="1">
        <w:r>
          <w:rPr>
            <w:rStyle w:val="a5"/>
            <w:rFonts w:ascii="微软雅黑" w:eastAsia="微软雅黑" w:hAnsi="微软雅黑" w:hint="eastAsia"/>
            <w:color w:val="3366CC"/>
          </w:rPr>
          <w:t>决议</w:t>
        </w:r>
      </w:hyperlink>
      <w:r>
        <w:rPr>
          <w:rFonts w:ascii="微软雅黑" w:eastAsia="微软雅黑" w:hAnsi="微软雅黑" w:hint="eastAsia"/>
          <w:color w:val="222222"/>
        </w:rPr>
        <w:t>、批示;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lastRenderedPageBreak/>
        <w:t xml:space="preserve">　　2.研究和讨论支部委员会的工作</w:t>
      </w:r>
      <w:hyperlink r:id="rId6" w:tgtFrame="_blank" w:history="1">
        <w:r>
          <w:rPr>
            <w:rStyle w:val="a5"/>
            <w:rFonts w:ascii="微软雅黑" w:eastAsia="微软雅黑" w:hAnsi="微软雅黑" w:hint="eastAsia"/>
            <w:color w:val="3366CC"/>
          </w:rPr>
          <w:t>报告</w:t>
        </w:r>
      </w:hyperlink>
      <w:r>
        <w:rPr>
          <w:rFonts w:ascii="微软雅黑" w:eastAsia="微软雅黑" w:hAnsi="微软雅黑" w:hint="eastAsia"/>
          <w:color w:val="222222"/>
        </w:rPr>
        <w:t>、决议或是</w:t>
      </w:r>
      <w:hyperlink r:id="rId7" w:tgtFrame="_blank" w:history="1">
        <w:r>
          <w:rPr>
            <w:rStyle w:val="a5"/>
            <w:rFonts w:ascii="微软雅黑" w:eastAsia="微软雅黑" w:hAnsi="微软雅黑" w:hint="eastAsia"/>
            <w:color w:val="3366CC"/>
          </w:rPr>
          <w:t>决定</w:t>
        </w:r>
      </w:hyperlink>
      <w:r>
        <w:rPr>
          <w:rFonts w:ascii="微软雅黑" w:eastAsia="微软雅黑" w:hAnsi="微软雅黑" w:hint="eastAsia"/>
          <w:color w:val="222222"/>
        </w:rPr>
        <w:t>;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3.讨论决定发展新党员、预备党员转正、表彰优秀党员，决定对犯错的党员的处分;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4.对单位的发展规划、</w:t>
      </w:r>
      <w:hyperlink r:id="rId8" w:tgtFrame="_blank" w:history="1">
        <w:r>
          <w:rPr>
            <w:rStyle w:val="a5"/>
            <w:rFonts w:ascii="微软雅黑" w:eastAsia="微软雅黑" w:hAnsi="微软雅黑" w:hint="eastAsia"/>
            <w:color w:val="3366CC"/>
          </w:rPr>
          <w:t>年度工作计划</w:t>
        </w:r>
      </w:hyperlink>
      <w:r>
        <w:rPr>
          <w:rFonts w:ascii="微软雅黑" w:eastAsia="微软雅黑" w:hAnsi="微软雅黑" w:hint="eastAsia"/>
          <w:color w:val="222222"/>
        </w:rPr>
        <w:t>、重要工作安排等问题进行讨论，提出</w:t>
      </w:r>
      <w:hyperlink r:id="rId9" w:tgtFrame="_blank" w:history="1">
        <w:r>
          <w:rPr>
            <w:rStyle w:val="a5"/>
            <w:rFonts w:ascii="微软雅黑" w:eastAsia="微软雅黑" w:hAnsi="微软雅黑" w:hint="eastAsia"/>
            <w:color w:val="3366CC"/>
          </w:rPr>
          <w:t>意见</w:t>
        </w:r>
      </w:hyperlink>
      <w:r>
        <w:rPr>
          <w:rFonts w:ascii="微软雅黑" w:eastAsia="微软雅黑" w:hAnsi="微软雅黑" w:hint="eastAsia"/>
          <w:color w:val="222222"/>
        </w:rPr>
        <w:t>或建议;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5.开展*评议党员活动;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6.讨论需要由支部大会决定的其他重要事项。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(二)支部委员会每月至少召开一次，遇特殊情况及有必要时，支部书记可随时召集。会议内容如下：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1.讨论研究贯彻上级党组织的</w:t>
      </w:r>
      <w:hyperlink r:id="rId10" w:tgtFrame="_blank" w:history="1">
        <w:r>
          <w:rPr>
            <w:rStyle w:val="a5"/>
            <w:rFonts w:ascii="微软雅黑" w:eastAsia="微软雅黑" w:hAnsi="微软雅黑" w:hint="eastAsia"/>
            <w:color w:val="3366CC"/>
          </w:rPr>
          <w:t>指示</w:t>
        </w:r>
      </w:hyperlink>
      <w:r>
        <w:rPr>
          <w:rFonts w:ascii="微软雅黑" w:eastAsia="微软雅黑" w:hAnsi="微软雅黑" w:hint="eastAsia"/>
          <w:color w:val="222222"/>
        </w:rPr>
        <w:t>和决议;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2.分析党员的思想状况，研究支部工作计划、</w:t>
      </w:r>
      <w:hyperlink r:id="rId11" w:tgtFrame="_blank" w:history="1">
        <w:r>
          <w:rPr>
            <w:rStyle w:val="a5"/>
            <w:rFonts w:ascii="微软雅黑" w:eastAsia="微软雅黑" w:hAnsi="微软雅黑" w:hint="eastAsia"/>
            <w:color w:val="3366CC"/>
          </w:rPr>
          <w:t>工作报告</w:t>
        </w:r>
      </w:hyperlink>
      <w:r>
        <w:rPr>
          <w:rFonts w:ascii="微软雅黑" w:eastAsia="微软雅黑" w:hAnsi="微软雅黑" w:hint="eastAsia"/>
          <w:color w:val="222222"/>
        </w:rPr>
        <w:t>和党员</w:t>
      </w:r>
      <w:hyperlink r:id="rId12" w:tgtFrame="_blank" w:history="1">
        <w:r>
          <w:rPr>
            <w:rStyle w:val="a5"/>
            <w:rFonts w:ascii="微软雅黑" w:eastAsia="微软雅黑" w:hAnsi="微软雅黑" w:hint="eastAsia"/>
            <w:color w:val="3366CC"/>
          </w:rPr>
          <w:t>教育</w:t>
        </w:r>
      </w:hyperlink>
      <w:r>
        <w:rPr>
          <w:rFonts w:ascii="微软雅黑" w:eastAsia="微软雅黑" w:hAnsi="微软雅黑" w:hint="eastAsia"/>
          <w:color w:val="222222"/>
        </w:rPr>
        <w:t>、思想政治工作以及支部建设;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3.讨论支部工作重要事项和工作</w:t>
      </w:r>
      <w:hyperlink r:id="rId13" w:tgtFrame="_blank" w:history="1">
        <w:r>
          <w:rPr>
            <w:rStyle w:val="a5"/>
            <w:rFonts w:ascii="微软雅黑" w:eastAsia="微软雅黑" w:hAnsi="微软雅黑" w:hint="eastAsia"/>
            <w:color w:val="3366CC"/>
          </w:rPr>
          <w:t>措施</w:t>
        </w:r>
      </w:hyperlink>
      <w:r>
        <w:rPr>
          <w:rFonts w:ascii="微软雅黑" w:eastAsia="微软雅黑" w:hAnsi="微软雅黑" w:hint="eastAsia"/>
          <w:color w:val="222222"/>
        </w:rPr>
        <w:t>;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4.讨论通过年度支部工作计划和</w:t>
      </w:r>
      <w:hyperlink r:id="rId14" w:tgtFrame="_blank" w:history="1">
        <w:r>
          <w:rPr>
            <w:rStyle w:val="a5"/>
            <w:rFonts w:ascii="微软雅黑" w:eastAsia="微软雅黑" w:hAnsi="微软雅黑" w:hint="eastAsia"/>
            <w:color w:val="3366CC"/>
          </w:rPr>
          <w:t>工作总结</w:t>
        </w:r>
      </w:hyperlink>
      <w:r>
        <w:rPr>
          <w:rFonts w:ascii="微软雅黑" w:eastAsia="微软雅黑" w:hAnsi="微软雅黑" w:hint="eastAsia"/>
          <w:color w:val="222222"/>
        </w:rPr>
        <w:t>;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5.开展批评与自我批评;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6.组织发展新党员的培养教育、优秀党员奖励和其他需要支部委员会讨论的重要事项。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(三)党小组会一般每月召开1至3次(包括半年1次的党小组*生活会)，如支部有特殊任务，次数可以增加，也可推迟召开。会议内容如下：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1.组织学习马列主义、毛泽东思想和邓小平理论，学习党的路线、方针、政策，学习党的基本知识;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2.讨论如何贯彻执行支部的决议，团结带领群众完成各项任务;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lastRenderedPageBreak/>
        <w:t xml:space="preserve">　　3.党员进行</w:t>
      </w:r>
      <w:hyperlink r:id="rId15" w:tgtFrame="_blank" w:history="1">
        <w:r>
          <w:rPr>
            <w:rStyle w:val="a5"/>
            <w:rFonts w:ascii="微软雅黑" w:eastAsia="微软雅黑" w:hAnsi="微软雅黑" w:hint="eastAsia"/>
            <w:color w:val="3366CC"/>
          </w:rPr>
          <w:t>思想汇报</w:t>
        </w:r>
      </w:hyperlink>
      <w:r>
        <w:rPr>
          <w:rFonts w:ascii="微软雅黑" w:eastAsia="微软雅黑" w:hAnsi="微软雅黑" w:hint="eastAsia"/>
          <w:color w:val="222222"/>
        </w:rPr>
        <w:t>和工作汇报，开展批评和自我批评;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4.讨论有关党内事物。如评选优秀党员，讨论犯错误党员的处分;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5.分析群众思想状态，研究如何做好群众思想政治工作。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(四)</w:t>
      </w:r>
      <w:hyperlink r:id="rId16" w:tgtFrame="_blank" w:history="1">
        <w:r>
          <w:rPr>
            <w:rStyle w:val="a5"/>
            <w:rFonts w:ascii="微软雅黑" w:eastAsia="微软雅黑" w:hAnsi="微软雅黑" w:hint="eastAsia"/>
            <w:color w:val="3366CC"/>
          </w:rPr>
          <w:t>党课</w:t>
        </w:r>
      </w:hyperlink>
      <w:r>
        <w:rPr>
          <w:rFonts w:ascii="微软雅黑" w:eastAsia="微软雅黑" w:hAnsi="微软雅黑" w:hint="eastAsia"/>
          <w:color w:val="222222"/>
        </w:rPr>
        <w:t>每月至少安排1次。主要内容如下：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党课要以党章和党的路线方针政策为基本教材，结合各个时期党的中心工作，对党员进行党的基本知识、党性修养、党风党纪及理想宗旨教育。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党课的主要内容是：马列主义</w:t>
      </w:r>
      <w:hyperlink r:id="rId17" w:tgtFrame="_blank" w:history="1">
        <w:r>
          <w:rPr>
            <w:rStyle w:val="a5"/>
            <w:rFonts w:ascii="微软雅黑" w:eastAsia="微软雅黑" w:hAnsi="微软雅黑" w:hint="eastAsia"/>
            <w:color w:val="3366CC"/>
          </w:rPr>
          <w:t>基本理论</w:t>
        </w:r>
      </w:hyperlink>
      <w:r>
        <w:rPr>
          <w:rFonts w:ascii="微软雅黑" w:eastAsia="微软雅黑" w:hAnsi="微软雅黑" w:hint="eastAsia"/>
          <w:color w:val="222222"/>
        </w:rPr>
        <w:t>毛泽东思想、邓小平理论、“三个代表”重要思想教育、科学发展观理论;党的理想、宗旨、纪律、优良传统和党的基本知识教育。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党支部要对党课教育活动做出计划安排，要系统地学习党的理论及党的基本知识，学习上级党组织有关方针、政策，提高党员素质。党支部要做好入党积极分子的培养、培训工作，及时了解和掌握他们的思想状态，定期(每季度)研究、讨论党员发展工作，确定重点培养发展对象，并认真填写每个入党积极分子的考察表。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五、有关要求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1.“三会一课”要坚持政治性、思想性、原则性，同时要积极探索灵活多样、丰富多彩的方式方法，注重特色，注重活动实效。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2.各支部“三会一课”的开展，要密切联系党员的思想实际和特点。切实针对支部党员的特点，创新组织生活形式，不断增强党性观念、组织观念和纪律观念。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3.党支部在落实“三会一课”制度中要给党员充分发表意见的机会，允许党员对支部工作和领导提出批评意见和建议.“三会一课”必须发扬*，维护党</w:t>
      </w:r>
      <w:r>
        <w:rPr>
          <w:rFonts w:ascii="微软雅黑" w:eastAsia="微软雅黑" w:hAnsi="微软雅黑" w:hint="eastAsia"/>
          <w:color w:val="222222"/>
        </w:rPr>
        <w:lastRenderedPageBreak/>
        <w:t>的集中和统一。党支部支委会成员要坚持集体领导与个人分工相结合的原则。支部成员要互相尊重，互相支持，团结一致;要积极学习党的理论知识，提高支部成员的理论水平、素质，以达到提高成员战斗力的目的。</w:t>
      </w:r>
    </w:p>
    <w:p w:rsidR="004E122F" w:rsidRDefault="004E122F" w:rsidP="004E122F">
      <w:pPr>
        <w:pStyle w:val="a3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微软雅黑" w:eastAsia="微软雅黑" w:hAnsi="微软雅黑" w:hint="eastAsia"/>
          <w:color w:val="222222"/>
        </w:rPr>
      </w:pPr>
      <w:r>
        <w:rPr>
          <w:rFonts w:ascii="微软雅黑" w:eastAsia="微软雅黑" w:hAnsi="微软雅黑" w:hint="eastAsia"/>
          <w:color w:val="222222"/>
        </w:rPr>
        <w:t xml:space="preserve">　　4.认真做好“三会一课”活动记录，注意保存和积累活动资料。</w:t>
      </w:r>
    </w:p>
    <w:p w:rsidR="00C378E6" w:rsidRPr="004E122F" w:rsidRDefault="00C378E6" w:rsidP="004E122F">
      <w:pPr>
        <w:ind w:firstLine="0"/>
      </w:pPr>
    </w:p>
    <w:sectPr w:rsidR="00C378E6" w:rsidRPr="004E122F" w:rsidSect="00C37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22F"/>
    <w:rsid w:val="004E122F"/>
    <w:rsid w:val="00586E28"/>
    <w:rsid w:val="008C6AF6"/>
    <w:rsid w:val="00C07C3C"/>
    <w:rsid w:val="00C3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6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22F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122F"/>
    <w:rPr>
      <w:b/>
      <w:bCs/>
    </w:rPr>
  </w:style>
  <w:style w:type="character" w:styleId="a5">
    <w:name w:val="Hyperlink"/>
    <w:basedOn w:val="a0"/>
    <w:uiPriority w:val="99"/>
    <w:semiHidden/>
    <w:unhideWhenUsed/>
    <w:rsid w:val="004E12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exila.com/fanwen/gongzuojihua/nian/" TargetMode="External"/><Relationship Id="rId13" Type="http://schemas.openxmlformats.org/officeDocument/2006/relationships/hyperlink" Target="https://www.xuexila.com/fanwen/cuoshi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xuexila.com/fanwen/jueding/" TargetMode="External"/><Relationship Id="rId12" Type="http://schemas.openxmlformats.org/officeDocument/2006/relationships/hyperlink" Target="https://www.xuexila.com/news/jiaoyu/" TargetMode="External"/><Relationship Id="rId17" Type="http://schemas.openxmlformats.org/officeDocument/2006/relationships/hyperlink" Target="https://www.xuexila.com/lunwen/management/theor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xuexila.com/fanwen/dangk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xuexila.com/fanwen/baogao/" TargetMode="External"/><Relationship Id="rId11" Type="http://schemas.openxmlformats.org/officeDocument/2006/relationships/hyperlink" Target="https://www.xuexila.com/fanwen/report/gongzuobaogao/" TargetMode="External"/><Relationship Id="rId5" Type="http://schemas.openxmlformats.org/officeDocument/2006/relationships/hyperlink" Target="https://www.xuexila.com/fanwen/jueyi/" TargetMode="External"/><Relationship Id="rId15" Type="http://schemas.openxmlformats.org/officeDocument/2006/relationships/hyperlink" Target="https://www.xuexila.com/rudang/sixianghuibao/" TargetMode="External"/><Relationship Id="rId10" Type="http://schemas.openxmlformats.org/officeDocument/2006/relationships/hyperlink" Target="https://www.xuexila.com/fanwen/zhishi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xuexila.com/xuexifangfa/zhengzhi/" TargetMode="External"/><Relationship Id="rId9" Type="http://schemas.openxmlformats.org/officeDocument/2006/relationships/hyperlink" Target="https://www.xuexila.com/fanwen/yijian/" TargetMode="External"/><Relationship Id="rId14" Type="http://schemas.openxmlformats.org/officeDocument/2006/relationships/hyperlink" Target="https://www.xuexila.com/gongzuozongji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2353</Characters>
  <Application>Microsoft Office Word</Application>
  <DocSecurity>0</DocSecurity>
  <Lines>19</Lines>
  <Paragraphs>5</Paragraphs>
  <ScaleCrop>false</ScaleCrop>
  <Company>MS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2020-04-16T07:33:00Z</cp:lastPrinted>
  <dcterms:created xsi:type="dcterms:W3CDTF">2020-04-16T07:30:00Z</dcterms:created>
  <dcterms:modified xsi:type="dcterms:W3CDTF">2020-04-16T07:37:00Z</dcterms:modified>
</cp:coreProperties>
</file>