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33" w:rsidRDefault="00A84E33">
      <w:pPr>
        <w:ind w:firstLineChars="200" w:firstLine="640"/>
        <w:rPr>
          <w:rFonts w:ascii="宋体" w:eastAsia="宋体" w:hAnsi="宋体" w:cs="宋体"/>
          <w:sz w:val="32"/>
          <w:szCs w:val="32"/>
        </w:rPr>
      </w:pPr>
    </w:p>
    <w:p w:rsidR="00B45B19" w:rsidRDefault="002B1252" w:rsidP="00B45B19">
      <w:pPr>
        <w:jc w:val="center"/>
        <w:rPr>
          <w:rFonts w:ascii="黑体" w:eastAsia="黑体" w:hAnsi="黑体" w:cs="黑体"/>
          <w:sz w:val="44"/>
          <w:szCs w:val="44"/>
        </w:rPr>
      </w:pPr>
      <w:r>
        <w:rPr>
          <w:rFonts w:ascii="黑体" w:eastAsia="黑体" w:hAnsi="黑体" w:cs="黑体" w:hint="eastAsia"/>
          <w:sz w:val="36"/>
          <w:szCs w:val="36"/>
        </w:rPr>
        <w:t>一、基本情况</w:t>
      </w:r>
      <w:r w:rsidR="00B45B19">
        <w:rPr>
          <w:rFonts w:ascii="黑体" w:eastAsia="黑体" w:hAnsi="黑体" w:cs="黑体" w:hint="eastAsia"/>
          <w:sz w:val="44"/>
          <w:szCs w:val="44"/>
        </w:rPr>
        <w:t>奈曼旗新镇沙力干图嘎查</w:t>
      </w:r>
    </w:p>
    <w:p w:rsidR="00B45B19" w:rsidRDefault="00B45B19" w:rsidP="00B45B19">
      <w:pPr>
        <w:jc w:val="center"/>
        <w:rPr>
          <w:rFonts w:ascii="黑体" w:eastAsia="黑体" w:hAnsi="黑体" w:cs="黑体"/>
          <w:sz w:val="44"/>
          <w:szCs w:val="44"/>
        </w:rPr>
      </w:pPr>
      <w:r>
        <w:rPr>
          <w:rFonts w:ascii="黑体" w:eastAsia="黑体" w:hAnsi="黑体" w:cs="黑体" w:hint="eastAsia"/>
          <w:sz w:val="44"/>
          <w:szCs w:val="44"/>
        </w:rPr>
        <w:t>2020年工作计划</w:t>
      </w:r>
    </w:p>
    <w:p w:rsidR="00A84E33" w:rsidRDefault="00A84E33">
      <w:pPr>
        <w:ind w:firstLineChars="200" w:firstLine="720"/>
        <w:rPr>
          <w:rFonts w:ascii="黑体" w:eastAsia="黑体" w:hAnsi="黑体" w:cs="黑体"/>
          <w:sz w:val="36"/>
          <w:szCs w:val="36"/>
        </w:rPr>
      </w:pPr>
    </w:p>
    <w:p w:rsidR="00A84E33" w:rsidRDefault="002B12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沙力干图嘎查位于新镇东北8公里处，距旗政府50公里，辖2个自然屯，总区域面积28000亩。其中耕地18300亩；林地6500亩；总户数290户，1152口人。其中蒙古族450人，现村两委成员8人，党员22人，外出党员5人，其中女党员4人。现有牛700头、羊2800只、猪1230口。全嘎查是典型的种养结合村。种植业以玉米为主，杂粮杂豆为辅，养殖业以牛、羊为主，为了使群众早日过上小康生活，经两委、驻村工作队研究，</w:t>
      </w:r>
      <w:r w:rsidR="00D07201">
        <w:rPr>
          <w:rFonts w:ascii="仿宋" w:eastAsia="仿宋" w:hAnsi="仿宋" w:cs="仿宋" w:hint="eastAsia"/>
          <w:sz w:val="32"/>
          <w:szCs w:val="32"/>
        </w:rPr>
        <w:t>制定2020</w:t>
      </w:r>
      <w:r>
        <w:rPr>
          <w:rFonts w:ascii="仿宋" w:eastAsia="仿宋" w:hAnsi="仿宋" w:cs="仿宋" w:hint="eastAsia"/>
          <w:sz w:val="32"/>
          <w:szCs w:val="32"/>
        </w:rPr>
        <w:t>年发展规划。</w:t>
      </w:r>
    </w:p>
    <w:p w:rsidR="00A84E33" w:rsidRDefault="002B1252">
      <w:pPr>
        <w:numPr>
          <w:ilvl w:val="0"/>
          <w:numId w:val="1"/>
        </w:numPr>
        <w:ind w:firstLineChars="200" w:firstLine="720"/>
        <w:rPr>
          <w:rFonts w:ascii="黑体" w:eastAsia="黑体" w:hAnsi="黑体" w:cs="黑体"/>
          <w:sz w:val="36"/>
          <w:szCs w:val="36"/>
        </w:rPr>
      </w:pPr>
      <w:r>
        <w:rPr>
          <w:rFonts w:ascii="黑体" w:eastAsia="黑体" w:hAnsi="黑体" w:cs="黑体" w:hint="eastAsia"/>
          <w:sz w:val="36"/>
          <w:szCs w:val="36"/>
        </w:rPr>
        <w:t>目标任务</w:t>
      </w:r>
    </w:p>
    <w:p w:rsidR="00A84E33" w:rsidRDefault="002B12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总体目标：围绕抓党建、强基础、促发展的思路，以服务农村经济发展为目标，突出抓好“党支部班子建设、党员队伍建设、乡土人才队伍</w:t>
      </w:r>
      <w:r w:rsidR="00D07201">
        <w:rPr>
          <w:rFonts w:ascii="仿宋" w:eastAsia="仿宋" w:hAnsi="仿宋" w:cs="仿宋" w:hint="eastAsia"/>
          <w:sz w:val="32"/>
          <w:szCs w:val="32"/>
        </w:rPr>
        <w:t>建设、农业基础设施建设、村集体经济建设”五个重点，</w:t>
      </w:r>
      <w:r>
        <w:rPr>
          <w:rFonts w:ascii="仿宋" w:eastAsia="仿宋" w:hAnsi="仿宋" w:cs="仿宋" w:hint="eastAsia"/>
          <w:sz w:val="32"/>
          <w:szCs w:val="32"/>
        </w:rPr>
        <w:t>使“基础建设、产业效益、农民收</w:t>
      </w:r>
      <w:r w:rsidR="00D07201">
        <w:rPr>
          <w:rFonts w:ascii="仿宋" w:eastAsia="仿宋" w:hAnsi="仿宋" w:cs="仿宋" w:hint="eastAsia"/>
          <w:sz w:val="32"/>
          <w:szCs w:val="32"/>
        </w:rPr>
        <w:t>入、党组织公信力、干部群众素质”五个方面有较大提升。具体目标：</w:t>
      </w:r>
      <w:r>
        <w:rPr>
          <w:rFonts w:ascii="仿宋" w:eastAsia="仿宋" w:hAnsi="仿宋" w:cs="仿宋" w:hint="eastAsia"/>
          <w:sz w:val="32"/>
          <w:szCs w:val="32"/>
        </w:rPr>
        <w:t>全村</w:t>
      </w:r>
      <w:r w:rsidR="00D07201">
        <w:rPr>
          <w:rFonts w:ascii="仿宋" w:eastAsia="仿宋" w:hAnsi="仿宋" w:cs="仿宋" w:hint="eastAsia"/>
          <w:sz w:val="32"/>
          <w:szCs w:val="32"/>
        </w:rPr>
        <w:t>新增 8500亩耕地</w:t>
      </w:r>
      <w:r>
        <w:rPr>
          <w:rFonts w:ascii="仿宋" w:eastAsia="仿宋" w:hAnsi="仿宋" w:cs="仿宋" w:hint="eastAsia"/>
          <w:sz w:val="32"/>
          <w:szCs w:val="32"/>
        </w:rPr>
        <w:t>实现井电配套，并充分发挥党员的先锋模范带头作用和优秀乡土人才带动作用进</w:t>
      </w:r>
      <w:r w:rsidR="00D07201">
        <w:rPr>
          <w:rFonts w:ascii="仿宋" w:eastAsia="仿宋" w:hAnsi="仿宋" w:cs="仿宋" w:hint="eastAsia"/>
          <w:sz w:val="32"/>
          <w:szCs w:val="32"/>
        </w:rPr>
        <w:t>行产业结构调整，加大粮改饲建设力度，全面提升种养结合户的比例，</w:t>
      </w:r>
      <w:r>
        <w:rPr>
          <w:rFonts w:ascii="仿宋" w:eastAsia="仿宋" w:hAnsi="仿宋" w:cs="仿宋" w:hint="eastAsia"/>
          <w:sz w:val="32"/>
          <w:szCs w:val="32"/>
        </w:rPr>
        <w:t>实现人均纯收入达到</w:t>
      </w:r>
      <w:r w:rsidR="00D07201">
        <w:rPr>
          <w:rFonts w:ascii="仿宋" w:eastAsia="仿宋" w:hAnsi="仿宋" w:cs="仿宋" w:hint="eastAsia"/>
          <w:sz w:val="32"/>
          <w:szCs w:val="32"/>
        </w:rPr>
        <w:t>11</w:t>
      </w:r>
      <w:r>
        <w:rPr>
          <w:rFonts w:ascii="仿宋" w:eastAsia="仿宋" w:hAnsi="仿宋" w:cs="仿宋" w:hint="eastAsia"/>
          <w:sz w:val="32"/>
          <w:szCs w:val="32"/>
        </w:rPr>
        <w:t>000元以上。</w:t>
      </w:r>
    </w:p>
    <w:p w:rsidR="00A84E33" w:rsidRDefault="002B1252">
      <w:pPr>
        <w:ind w:firstLineChars="200" w:firstLine="720"/>
        <w:rPr>
          <w:rFonts w:ascii="黑体" w:eastAsia="黑体" w:hAnsi="黑体" w:cs="黑体"/>
          <w:sz w:val="36"/>
          <w:szCs w:val="36"/>
        </w:rPr>
      </w:pPr>
      <w:r>
        <w:rPr>
          <w:rFonts w:ascii="黑体" w:eastAsia="黑体" w:hAnsi="黑体" w:cs="黑体" w:hint="eastAsia"/>
          <w:sz w:val="36"/>
          <w:szCs w:val="36"/>
        </w:rPr>
        <w:t>三、工作措施</w:t>
      </w:r>
    </w:p>
    <w:p w:rsidR="00A84E33" w:rsidRDefault="002B12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（一）大力开展培育新型农民活动，提高广大群众法律</w:t>
      </w:r>
      <w:r>
        <w:rPr>
          <w:rFonts w:ascii="仿宋" w:eastAsia="仿宋" w:hAnsi="仿宋" w:cs="仿宋" w:hint="eastAsia"/>
          <w:sz w:val="32"/>
          <w:szCs w:val="32"/>
        </w:rPr>
        <w:lastRenderedPageBreak/>
        <w:t>法规意识：通过两委班子、全体党员、村民代表带头积极组织群众进行学习各方面的法律法规知识及种养技术，全面提高群众在各方面的素质，提升群众自我约束能力来达到全嘎查安定团结共同发展。</w:t>
      </w:r>
    </w:p>
    <w:p w:rsidR="00A84E33" w:rsidRDefault="002B12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抓党建、促发展：通过“两委”换届将能力强、素质高的党员和能人推选到“两委班子”强化党支部的战斗堡垒作用，抓好党支部的自身建设、强化责任、落实目标，坚持“三会一课”引导党员、干部牢固树立法制意识、制度意识、纪律意识、要求每名党员懂法纪、明规矩、知敬畏、存戒惧，形成尊崇、遵守、捍卫制度的良好氛围，并强化对党员种植业、养殖业，带动技能的培训，提高党员的带富能力。</w:t>
      </w:r>
    </w:p>
    <w:p w:rsidR="00A84E33" w:rsidRDefault="002B12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（三）加强两委班子协作，共同发展：不搞专权专政，遇事要坐下来共同研究、安排、落实，要相互支持，而不是相互推托、自行其事，团结协作一盘棋。</w:t>
      </w:r>
    </w:p>
    <w:p w:rsidR="00A84E33" w:rsidRDefault="002B125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（四）加大农业基础设施建设。沙力干图村现有耕地18300亩，人均近16亩耕地，只有3000</w:t>
      </w:r>
      <w:r w:rsidR="00D07201">
        <w:rPr>
          <w:rFonts w:ascii="仿宋" w:eastAsia="仿宋" w:hAnsi="仿宋" w:cs="仿宋" w:hint="eastAsia"/>
          <w:sz w:val="32"/>
          <w:szCs w:val="32"/>
        </w:rPr>
        <w:t>亩耕地实现了井电</w:t>
      </w:r>
      <w:r>
        <w:rPr>
          <w:rFonts w:ascii="仿宋" w:eastAsia="仿宋" w:hAnsi="仿宋" w:cs="仿宋" w:hint="eastAsia"/>
          <w:sz w:val="32"/>
          <w:szCs w:val="32"/>
        </w:rPr>
        <w:t>，通过争取土地整理项目，节水增补项目解决</w:t>
      </w:r>
      <w:r w:rsidR="00D07201">
        <w:rPr>
          <w:rFonts w:ascii="仿宋" w:eastAsia="仿宋" w:hAnsi="仿宋" w:cs="仿宋" w:hint="eastAsia"/>
          <w:sz w:val="32"/>
          <w:szCs w:val="32"/>
        </w:rPr>
        <w:t>8500</w:t>
      </w:r>
      <w:r>
        <w:rPr>
          <w:rFonts w:ascii="仿宋" w:eastAsia="仿宋" w:hAnsi="仿宋" w:cs="仿宋" w:hint="eastAsia"/>
          <w:sz w:val="32"/>
          <w:szCs w:val="32"/>
        </w:rPr>
        <w:t>亩耕地的井电配套问题。</w:t>
      </w:r>
    </w:p>
    <w:p w:rsidR="00A84E33" w:rsidRDefault="00D0720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（五）发展特色种植和种养结合业。做好粮改饲工作，</w:t>
      </w:r>
      <w:r w:rsidR="002B1252">
        <w:rPr>
          <w:rFonts w:ascii="仿宋" w:eastAsia="仿宋" w:hAnsi="仿宋" w:cs="仿宋" w:hint="eastAsia"/>
          <w:sz w:val="32"/>
          <w:szCs w:val="32"/>
        </w:rPr>
        <w:t>2020年人均实现</w:t>
      </w:r>
      <w:r w:rsidR="006B6251">
        <w:rPr>
          <w:rFonts w:ascii="仿宋" w:eastAsia="仿宋" w:hAnsi="仿宋" w:cs="仿宋" w:hint="eastAsia"/>
          <w:sz w:val="32"/>
          <w:szCs w:val="32"/>
        </w:rPr>
        <w:t>1</w:t>
      </w:r>
      <w:r w:rsidR="002B1252">
        <w:rPr>
          <w:rFonts w:ascii="仿宋" w:eastAsia="仿宋" w:hAnsi="仿宋" w:cs="仿宋" w:hint="eastAsia"/>
          <w:sz w:val="32"/>
          <w:szCs w:val="32"/>
        </w:rPr>
        <w:t>亩</w:t>
      </w:r>
      <w:r>
        <w:rPr>
          <w:rFonts w:ascii="仿宋" w:eastAsia="仿宋" w:hAnsi="仿宋" w:cs="仿宋" w:hint="eastAsia"/>
          <w:sz w:val="32"/>
          <w:szCs w:val="32"/>
        </w:rPr>
        <w:t>草地，利用好秸秆转化，利用种植业秸秆发展养殖业，实现种养结合，</w:t>
      </w:r>
      <w:r w:rsidR="002B1252">
        <w:rPr>
          <w:rFonts w:ascii="仿宋" w:eastAsia="仿宋" w:hAnsi="仿宋" w:cs="仿宋" w:hint="eastAsia"/>
          <w:sz w:val="32"/>
          <w:szCs w:val="32"/>
        </w:rPr>
        <w:t>2020年全村种养结合户达到</w:t>
      </w:r>
      <w:r>
        <w:rPr>
          <w:rFonts w:ascii="仿宋" w:eastAsia="仿宋" w:hAnsi="仿宋" w:cs="仿宋" w:hint="eastAsia"/>
          <w:sz w:val="32"/>
          <w:szCs w:val="32"/>
        </w:rPr>
        <w:t>180</w:t>
      </w:r>
      <w:r w:rsidR="002B1252">
        <w:rPr>
          <w:rFonts w:ascii="仿宋" w:eastAsia="仿宋" w:hAnsi="仿宋" w:cs="仿宋" w:hint="eastAsia"/>
          <w:sz w:val="32"/>
          <w:szCs w:val="32"/>
        </w:rPr>
        <w:t>户以上，牛存栏</w:t>
      </w:r>
      <w:r w:rsidR="006222BD">
        <w:rPr>
          <w:rFonts w:ascii="仿宋" w:eastAsia="仿宋" w:hAnsi="仿宋" w:cs="仿宋" w:hint="eastAsia"/>
          <w:sz w:val="32"/>
          <w:szCs w:val="32"/>
        </w:rPr>
        <w:t>1</w:t>
      </w:r>
      <w:r w:rsidR="002B1252">
        <w:rPr>
          <w:rFonts w:ascii="仿宋" w:eastAsia="仿宋" w:hAnsi="仿宋" w:cs="仿宋" w:hint="eastAsia"/>
          <w:sz w:val="32"/>
          <w:szCs w:val="32"/>
        </w:rPr>
        <w:t>000头以上，羊存栏</w:t>
      </w:r>
      <w:r w:rsidR="006222BD">
        <w:rPr>
          <w:rFonts w:ascii="仿宋" w:eastAsia="仿宋" w:hAnsi="仿宋" w:cs="仿宋" w:hint="eastAsia"/>
          <w:sz w:val="32"/>
          <w:szCs w:val="32"/>
        </w:rPr>
        <w:t>4</w:t>
      </w:r>
      <w:r w:rsidR="002B1252">
        <w:rPr>
          <w:rFonts w:ascii="仿宋" w:eastAsia="仿宋" w:hAnsi="仿宋" w:cs="仿宋" w:hint="eastAsia"/>
          <w:sz w:val="32"/>
          <w:szCs w:val="32"/>
        </w:rPr>
        <w:t>000只以上。仅特色种植业、养殖业人均可增收</w:t>
      </w:r>
      <w:r w:rsidR="006222BD">
        <w:rPr>
          <w:rFonts w:ascii="仿宋" w:eastAsia="仿宋" w:hAnsi="仿宋" w:cs="仿宋" w:hint="eastAsia"/>
          <w:sz w:val="32"/>
          <w:szCs w:val="32"/>
        </w:rPr>
        <w:t>1</w:t>
      </w:r>
      <w:r w:rsidR="002B1252">
        <w:rPr>
          <w:rFonts w:ascii="仿宋" w:eastAsia="仿宋" w:hAnsi="仿宋" w:cs="仿宋" w:hint="eastAsia"/>
          <w:sz w:val="32"/>
          <w:szCs w:val="32"/>
        </w:rPr>
        <w:t>000元。与此同时，依托</w:t>
      </w:r>
      <w:r w:rsidR="002B1252">
        <w:rPr>
          <w:rFonts w:ascii="仿宋" w:eastAsia="仿宋" w:hAnsi="仿宋" w:cs="仿宋" w:hint="eastAsia"/>
          <w:sz w:val="32"/>
          <w:szCs w:val="32"/>
        </w:rPr>
        <w:lastRenderedPageBreak/>
        <w:t>新镇和朝古台两个集贸市场及交通便利的优势，鼓励引导群众发展庭院经济，切实增加农民收入。</w:t>
      </w:r>
    </w:p>
    <w:p w:rsidR="00A84E33" w:rsidRDefault="002B1252" w:rsidP="006222B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（六）大力发展公益事业，完善农民文化活动场所，多组织群么参加集体娱乐、文化活动，定期开放草原书屋，增强群众文化知识，从书本上学到种养及各方面的技术。利用上级配发</w:t>
      </w:r>
      <w:r w:rsidR="006222BD">
        <w:rPr>
          <w:rFonts w:ascii="仿宋" w:eastAsia="仿宋" w:hAnsi="仿宋" w:cs="仿宋" w:hint="eastAsia"/>
          <w:sz w:val="32"/>
          <w:szCs w:val="32"/>
        </w:rPr>
        <w:t>的健身器材，完善场地，号召全民锻炼，发展体育事业，增强全民体质</w:t>
      </w:r>
      <w:r>
        <w:rPr>
          <w:rFonts w:ascii="仿宋" w:eastAsia="仿宋" w:hAnsi="仿宋" w:cs="仿宋" w:hint="eastAsia"/>
          <w:sz w:val="32"/>
          <w:szCs w:val="32"/>
        </w:rPr>
        <w:t>。</w:t>
      </w:r>
    </w:p>
    <w:p w:rsidR="00A84E33" w:rsidRDefault="002B1252">
      <w:pPr>
        <w:ind w:firstLineChars="200" w:firstLine="720"/>
        <w:rPr>
          <w:rFonts w:ascii="黑体" w:eastAsia="黑体" w:hAnsi="黑体" w:cs="黑体"/>
          <w:sz w:val="36"/>
          <w:szCs w:val="36"/>
        </w:rPr>
      </w:pPr>
      <w:r>
        <w:rPr>
          <w:rFonts w:ascii="黑体" w:eastAsia="黑体" w:hAnsi="黑体" w:cs="黑体" w:hint="eastAsia"/>
          <w:sz w:val="36"/>
          <w:szCs w:val="36"/>
        </w:rPr>
        <w:t>四、保障措施</w:t>
      </w:r>
    </w:p>
    <w:p w:rsidR="00A84E33" w:rsidRDefault="002B1252">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领导,落实责任。充分发挥党组织的战斗堡垒作用,组建成立以包片领导、驻村第一书记、村党支部书记为组长的脱贫攻坚领导小组,负责政策引导、创造环境、规划安排等工作。明确各成员职责,加强协调,齐抓共管,确保各项工作顺利开展。</w:t>
      </w:r>
    </w:p>
    <w:p w:rsidR="00A84E33" w:rsidRDefault="002B1252">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(二)整合各类资源,拓宽投入果道。积极争取各级各部门项目和资金支持。积极创造条件,广泛吸引社会资金发展特色产业、建设农村公共设施,建立以农民为主体、政府引导、社会参与的多元化投入机制。</w:t>
      </w:r>
    </w:p>
    <w:p w:rsidR="00A84E33" w:rsidRDefault="002B1252">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(三)广泛宣传发动,营造浓厚氛国。利用标语、宣传栏</w:t>
      </w:r>
    </w:p>
    <w:p w:rsidR="00A84E33" w:rsidRDefault="002B1252">
      <w:pPr>
        <w:spacing w:line="5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和广播等形式,宣传脱贫攻坚、小康建设的重大意义、内容和目的。召开好党员、村民小组会,统一思想认识,形成合力;召开村民代表和村民会议,引导村民自觉脱贫致富奔小康。</w:t>
      </w:r>
    </w:p>
    <w:p w:rsidR="00A84E33" w:rsidRDefault="00A84E33">
      <w:pPr>
        <w:ind w:firstLineChars="1700" w:firstLine="5440"/>
        <w:rPr>
          <w:rFonts w:ascii="宋体" w:eastAsia="宋体" w:hAnsi="宋体" w:cs="宋体"/>
          <w:sz w:val="32"/>
          <w:szCs w:val="32"/>
        </w:rPr>
      </w:pPr>
    </w:p>
    <w:p w:rsidR="00A84E33" w:rsidRDefault="00A84E33">
      <w:pPr>
        <w:ind w:firstLineChars="1700" w:firstLine="5440"/>
        <w:rPr>
          <w:rFonts w:ascii="宋体" w:eastAsia="宋体" w:hAnsi="宋体" w:cs="宋体"/>
          <w:sz w:val="32"/>
          <w:szCs w:val="32"/>
        </w:rPr>
      </w:pPr>
    </w:p>
    <w:p w:rsidR="00A84E33" w:rsidRDefault="00A84E33">
      <w:pPr>
        <w:ind w:firstLineChars="1700" w:firstLine="5440"/>
        <w:rPr>
          <w:rFonts w:ascii="仿宋" w:eastAsia="仿宋" w:hAnsi="仿宋" w:cs="仿宋"/>
          <w:sz w:val="32"/>
          <w:szCs w:val="32"/>
        </w:rPr>
      </w:pPr>
    </w:p>
    <w:p w:rsidR="00A84E33" w:rsidRDefault="002B1252">
      <w:pPr>
        <w:ind w:firstLineChars="1700" w:firstLine="5440"/>
        <w:rPr>
          <w:rFonts w:ascii="仿宋" w:eastAsia="仿宋" w:hAnsi="仿宋" w:cs="仿宋"/>
          <w:sz w:val="32"/>
          <w:szCs w:val="32"/>
        </w:rPr>
      </w:pPr>
      <w:r>
        <w:rPr>
          <w:rFonts w:ascii="仿宋" w:eastAsia="仿宋" w:hAnsi="仿宋" w:cs="仿宋" w:hint="eastAsia"/>
          <w:sz w:val="32"/>
          <w:szCs w:val="32"/>
        </w:rPr>
        <w:lastRenderedPageBreak/>
        <w:t>沙力干图嘎查两委</w:t>
      </w:r>
    </w:p>
    <w:p w:rsidR="00A84E33" w:rsidRDefault="002B1252">
      <w:pPr>
        <w:jc w:val="center"/>
        <w:rPr>
          <w:rFonts w:ascii="仿宋" w:eastAsia="仿宋" w:hAnsi="仿宋" w:cs="仿宋"/>
          <w:sz w:val="32"/>
          <w:szCs w:val="32"/>
        </w:rPr>
      </w:pPr>
      <w:r>
        <w:rPr>
          <w:rFonts w:ascii="仿宋" w:eastAsia="仿宋" w:hAnsi="仿宋" w:cs="仿宋" w:hint="eastAsia"/>
          <w:sz w:val="32"/>
          <w:szCs w:val="32"/>
        </w:rPr>
        <w:t xml:space="preserve">     </w:t>
      </w:r>
      <w:r w:rsidR="006222BD">
        <w:rPr>
          <w:rFonts w:ascii="仿宋" w:eastAsia="仿宋" w:hAnsi="仿宋" w:cs="仿宋" w:hint="eastAsia"/>
          <w:sz w:val="32"/>
          <w:szCs w:val="32"/>
        </w:rPr>
        <w:t xml:space="preserve">                            2020</w:t>
      </w:r>
      <w:r>
        <w:rPr>
          <w:rFonts w:ascii="仿宋" w:eastAsia="仿宋" w:hAnsi="仿宋" w:cs="仿宋" w:hint="eastAsia"/>
          <w:sz w:val="32"/>
          <w:szCs w:val="32"/>
        </w:rPr>
        <w:t>年</w:t>
      </w:r>
      <w:r w:rsidR="006222BD">
        <w:rPr>
          <w:rFonts w:ascii="仿宋" w:eastAsia="仿宋" w:hAnsi="仿宋" w:cs="仿宋" w:hint="eastAsia"/>
          <w:sz w:val="32"/>
          <w:szCs w:val="32"/>
        </w:rPr>
        <w:t>1</w:t>
      </w:r>
      <w:r>
        <w:rPr>
          <w:rFonts w:ascii="仿宋" w:eastAsia="仿宋" w:hAnsi="仿宋" w:cs="仿宋" w:hint="eastAsia"/>
          <w:sz w:val="32"/>
          <w:szCs w:val="32"/>
        </w:rPr>
        <w:t>月</w:t>
      </w:r>
      <w:bookmarkStart w:id="0" w:name="_GoBack"/>
      <w:bookmarkEnd w:id="0"/>
      <w:r w:rsidR="006222BD">
        <w:rPr>
          <w:rFonts w:ascii="仿宋" w:eastAsia="仿宋" w:hAnsi="仿宋" w:cs="仿宋" w:hint="eastAsia"/>
          <w:sz w:val="32"/>
          <w:szCs w:val="32"/>
        </w:rPr>
        <w:t>10</w:t>
      </w:r>
      <w:r>
        <w:rPr>
          <w:rFonts w:ascii="仿宋" w:eastAsia="仿宋" w:hAnsi="仿宋" w:cs="仿宋" w:hint="eastAsia"/>
          <w:sz w:val="32"/>
          <w:szCs w:val="32"/>
        </w:rPr>
        <w:t>日</w:t>
      </w:r>
    </w:p>
    <w:p w:rsidR="00A84E33" w:rsidRDefault="00A84E33">
      <w:pPr>
        <w:rPr>
          <w:rFonts w:ascii="宋体" w:eastAsia="宋体" w:hAnsi="宋体" w:cs="宋体"/>
          <w:sz w:val="32"/>
          <w:szCs w:val="32"/>
        </w:rPr>
      </w:pPr>
    </w:p>
    <w:p w:rsidR="00A84E33" w:rsidRDefault="00A84E33">
      <w:pPr>
        <w:rPr>
          <w:rFonts w:ascii="宋体" w:eastAsia="宋体" w:hAnsi="宋体" w:cs="宋体"/>
          <w:sz w:val="32"/>
          <w:szCs w:val="32"/>
        </w:rPr>
      </w:pPr>
    </w:p>
    <w:p w:rsidR="00A84E33" w:rsidRDefault="00A84E33">
      <w:pPr>
        <w:rPr>
          <w:rFonts w:ascii="宋体" w:eastAsia="宋体" w:hAnsi="宋体" w:cs="宋体"/>
          <w:sz w:val="32"/>
          <w:szCs w:val="32"/>
        </w:rPr>
      </w:pPr>
    </w:p>
    <w:sectPr w:rsidR="00A84E33" w:rsidSect="00A84E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26F" w:rsidRDefault="0032326F" w:rsidP="00A84E33">
      <w:r>
        <w:separator/>
      </w:r>
    </w:p>
  </w:endnote>
  <w:endnote w:type="continuationSeparator" w:id="1">
    <w:p w:rsidR="0032326F" w:rsidRDefault="0032326F" w:rsidP="00A84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3" w:rsidRDefault="0089373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84E33" w:rsidRDefault="00893732">
                <w:pPr>
                  <w:pStyle w:val="a3"/>
                </w:pPr>
                <w:r>
                  <w:rPr>
                    <w:rFonts w:hint="eastAsia"/>
                  </w:rPr>
                  <w:fldChar w:fldCharType="begin"/>
                </w:r>
                <w:r w:rsidR="002B1252">
                  <w:rPr>
                    <w:rFonts w:hint="eastAsia"/>
                  </w:rPr>
                  <w:instrText xml:space="preserve"> PAGE  \* MERGEFORMAT </w:instrText>
                </w:r>
                <w:r>
                  <w:rPr>
                    <w:rFonts w:hint="eastAsia"/>
                  </w:rPr>
                  <w:fldChar w:fldCharType="separate"/>
                </w:r>
                <w:r w:rsidR="00B45B19">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26F" w:rsidRDefault="0032326F" w:rsidP="00A84E33">
      <w:r>
        <w:separator/>
      </w:r>
    </w:p>
  </w:footnote>
  <w:footnote w:type="continuationSeparator" w:id="1">
    <w:p w:rsidR="0032326F" w:rsidRDefault="0032326F" w:rsidP="00A84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7FFF3"/>
    <w:multiLevelType w:val="singleLevel"/>
    <w:tmpl w:val="EC47FFF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E33"/>
    <w:rsid w:val="000417E9"/>
    <w:rsid w:val="002B1252"/>
    <w:rsid w:val="0032326F"/>
    <w:rsid w:val="00430792"/>
    <w:rsid w:val="006222BD"/>
    <w:rsid w:val="006B6251"/>
    <w:rsid w:val="00893732"/>
    <w:rsid w:val="00A84E33"/>
    <w:rsid w:val="00B45B19"/>
    <w:rsid w:val="00D07201"/>
    <w:rsid w:val="42E63D27"/>
    <w:rsid w:val="5A076060"/>
    <w:rsid w:val="5D7920C0"/>
    <w:rsid w:val="6B7C1668"/>
    <w:rsid w:val="6C3E5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E3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4E33"/>
    <w:pPr>
      <w:tabs>
        <w:tab w:val="center" w:pos="4153"/>
        <w:tab w:val="right" w:pos="8306"/>
      </w:tabs>
      <w:snapToGrid w:val="0"/>
      <w:jc w:val="left"/>
    </w:pPr>
    <w:rPr>
      <w:sz w:val="18"/>
    </w:rPr>
  </w:style>
  <w:style w:type="paragraph" w:styleId="a4">
    <w:name w:val="header"/>
    <w:basedOn w:val="a"/>
    <w:qFormat/>
    <w:rsid w:val="00A84E3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1377</Characters>
  <Application>Microsoft Office Word</Application>
  <DocSecurity>0</DocSecurity>
  <Lines>11</Lines>
  <Paragraphs>3</Paragraphs>
  <ScaleCrop>false</ScaleCrop>
  <Company>MS</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User</cp:lastModifiedBy>
  <cp:revision>2</cp:revision>
  <cp:lastPrinted>2020-04-10T05:38:00Z</cp:lastPrinted>
  <dcterms:created xsi:type="dcterms:W3CDTF">2020-04-10T06:56:00Z</dcterms:created>
  <dcterms:modified xsi:type="dcterms:W3CDTF">2020-04-10T06:56:00Z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