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cs="黑体"/>
          <w:b/>
          <w:sz w:val="44"/>
          <w:szCs w:val="44"/>
        </w:rPr>
      </w:pPr>
      <w:r>
        <w:rPr>
          <w:rFonts w:hint="eastAsia" w:ascii="黑体" w:hAnsi="黑体" w:eastAsia="黑体" w:cs="黑体"/>
          <w:b/>
          <w:sz w:val="44"/>
          <w:szCs w:val="44"/>
        </w:rPr>
        <w:t>2019年明仁苏木</w:t>
      </w:r>
      <w:r>
        <w:rPr>
          <w:rFonts w:hint="eastAsia" w:ascii="黑体" w:hAnsi="黑体" w:eastAsia="黑体" w:cs="黑体"/>
          <w:b/>
          <w:sz w:val="44"/>
          <w:szCs w:val="44"/>
          <w:lang w:eastAsia="zh-CN"/>
        </w:rPr>
        <w:t>党委、政府</w:t>
      </w:r>
      <w:r>
        <w:rPr>
          <w:rFonts w:hint="eastAsia" w:ascii="黑体" w:hAnsi="黑体" w:eastAsia="黑体" w:cs="黑体"/>
          <w:b/>
          <w:sz w:val="44"/>
          <w:szCs w:val="44"/>
        </w:rPr>
        <w:t>工作总结</w:t>
      </w:r>
    </w:p>
    <w:p>
      <w:pPr>
        <w:ind w:firstLine="0" w:firstLineChars="0"/>
        <w:jc w:val="center"/>
        <w:rPr>
          <w:rFonts w:ascii="仿宋" w:hAnsi="仿宋" w:cs="仿宋"/>
          <w:sz w:val="32"/>
          <w:szCs w:val="32"/>
        </w:rPr>
      </w:pPr>
    </w:p>
    <w:p>
      <w:pPr>
        <w:ind w:firstLine="0" w:firstLineChars="0"/>
        <w:jc w:val="center"/>
        <w:rPr>
          <w:rFonts w:ascii="楷体" w:hAnsi="楷体" w:eastAsia="楷体" w:cs="楷体"/>
          <w:b/>
          <w:sz w:val="32"/>
          <w:szCs w:val="32"/>
        </w:rPr>
      </w:pPr>
      <w:r>
        <w:rPr>
          <w:rFonts w:hint="eastAsia" w:ascii="楷体" w:hAnsi="楷体" w:eastAsia="楷体" w:cs="楷体"/>
          <w:b/>
          <w:sz w:val="32"/>
          <w:szCs w:val="32"/>
        </w:rPr>
        <w:t>中共明仁苏木委员会  明仁苏木人民政府</w:t>
      </w:r>
    </w:p>
    <w:p>
      <w:pPr>
        <w:ind w:firstLine="0" w:firstLineChars="0"/>
        <w:jc w:val="center"/>
        <w:rPr>
          <w:rFonts w:ascii="楷体" w:hAnsi="楷体" w:eastAsia="楷体" w:cs="楷体"/>
          <w:sz w:val="32"/>
          <w:szCs w:val="32"/>
        </w:rPr>
      </w:pPr>
      <w:r>
        <w:rPr>
          <w:rFonts w:hint="eastAsia" w:ascii="楷体" w:hAnsi="楷体" w:eastAsia="楷体" w:cs="楷体"/>
          <w:sz w:val="32"/>
          <w:szCs w:val="32"/>
        </w:rPr>
        <w:t>(2019年12月)</w:t>
      </w:r>
    </w:p>
    <w:p>
      <w:pPr>
        <w:ind w:firstLine="640"/>
        <w:rPr>
          <w:rFonts w:ascii="仿宋" w:hAnsi="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2019年，在旗委、旗政府的坚强领导下，明仁苏木党委、政府以习近平新时代中国特色社会主义思想为指导，坚持稳中求进工作总基调，打好打蠃“三大攻坚战”，全力推进经济社会全面发展，认真落实从严管党治党责任，扎实开展“不忘初心、牢记使命”主题教育，全苏木经济社会发展和党的建设取得新进展新成效。</w:t>
      </w:r>
      <w:r>
        <w:rPr>
          <w:rFonts w:hint="eastAsia" w:ascii="仿宋" w:hAnsi="仿宋" w:eastAsia="仿宋" w:cs="仿宋"/>
          <w:color w:val="000000" w:themeColor="text1"/>
          <w:sz w:val="32"/>
          <w:szCs w:val="32"/>
        </w:rPr>
        <w:t>2019年末，全苏木经济社会生产总值增长10%，达到9亿元，其中一、二、三产业增加值分别完成3.9亿元、3.7亿元和1.4亿元；全社会固定资产投资增长20%，达到3.4亿元；农民人均纯收入增长到1.3万元；粮食总产量稳定在3亿斤。</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zh-CN"/>
        </w:rPr>
      </w:pPr>
      <w:r>
        <w:rPr>
          <w:rFonts w:hint="eastAsia" w:ascii="黑体" w:hAnsi="黑体" w:eastAsia="黑体" w:cs="黑体"/>
          <w:b w:val="0"/>
          <w:bCs w:val="0"/>
          <w:sz w:val="32"/>
          <w:szCs w:val="32"/>
          <w:lang w:val="zh-CN"/>
        </w:rPr>
        <w:t>一、决战决胜脱贫攻坚。</w:t>
      </w:r>
      <w:r>
        <w:rPr>
          <w:rFonts w:hint="eastAsia" w:ascii="仿宋" w:hAnsi="仿宋" w:eastAsia="仿宋" w:cs="仿宋"/>
          <w:sz w:val="32"/>
          <w:szCs w:val="32"/>
          <w:lang w:val="zh-CN"/>
        </w:rPr>
        <w:t>认真贯彻落实党中央决策部署，以脱贫攻坚统揽经济社会发展全局，抓紧抓实脱贫攻坚各项工作。选派</w:t>
      </w:r>
      <w:r>
        <w:rPr>
          <w:rFonts w:hint="eastAsia" w:ascii="仿宋" w:hAnsi="仿宋" w:eastAsia="仿宋" w:cs="仿宋"/>
          <w:sz w:val="32"/>
          <w:szCs w:val="32"/>
        </w:rPr>
        <w:t>9</w:t>
      </w:r>
      <w:r>
        <w:rPr>
          <w:rFonts w:hint="eastAsia" w:ascii="仿宋" w:hAnsi="仿宋" w:eastAsia="仿宋" w:cs="仿宋"/>
          <w:sz w:val="32"/>
          <w:szCs w:val="32"/>
          <w:lang w:val="zh-CN"/>
        </w:rPr>
        <w:t>支驻村帮扶工作队、</w:t>
      </w:r>
      <w:r>
        <w:rPr>
          <w:rFonts w:hint="eastAsia" w:ascii="仿宋" w:hAnsi="仿宋" w:eastAsia="仿宋" w:cs="仿宋"/>
          <w:sz w:val="32"/>
          <w:szCs w:val="32"/>
        </w:rPr>
        <w:t>37</w:t>
      </w:r>
      <w:r>
        <w:rPr>
          <w:rFonts w:hint="eastAsia" w:ascii="仿宋" w:hAnsi="仿宋" w:eastAsia="仿宋" w:cs="仿宋"/>
          <w:sz w:val="32"/>
          <w:szCs w:val="32"/>
          <w:lang w:val="zh-CN"/>
        </w:rPr>
        <w:t>名驻村工作队员、</w:t>
      </w:r>
      <w:r>
        <w:rPr>
          <w:rFonts w:hint="eastAsia" w:ascii="仿宋" w:hAnsi="仿宋" w:eastAsia="仿宋" w:cs="仿宋"/>
          <w:sz w:val="32"/>
          <w:szCs w:val="32"/>
        </w:rPr>
        <w:t>118</w:t>
      </w:r>
      <w:r>
        <w:rPr>
          <w:rFonts w:hint="eastAsia" w:ascii="仿宋" w:hAnsi="仿宋" w:eastAsia="仿宋" w:cs="仿宋"/>
          <w:sz w:val="32"/>
          <w:szCs w:val="32"/>
          <w:lang w:val="zh-CN"/>
        </w:rPr>
        <w:t>名包户干部，民族村全部配备了蒙汉兼通驻村干部，做到尽锐出战，精准帮扶全覆盖。召开各类会议42次、开展工作调度104次，促进扶</w:t>
      </w:r>
      <w:r>
        <w:rPr>
          <w:rFonts w:hint="eastAsia" w:ascii="仿宋" w:hAnsi="仿宋" w:eastAsia="仿宋" w:cs="仿宋"/>
          <w:sz w:val="32"/>
          <w:szCs w:val="32"/>
        </w:rPr>
        <w:t>贫</w:t>
      </w:r>
      <w:r>
        <w:rPr>
          <w:rFonts w:hint="eastAsia" w:ascii="仿宋" w:hAnsi="仿宋" w:eastAsia="仿宋" w:cs="仿宋"/>
          <w:sz w:val="32"/>
          <w:szCs w:val="32"/>
          <w:lang w:val="zh-CN"/>
        </w:rPr>
        <w:t>政策精准落实、帮扶干部真抓实干、帮扶责任全面履行。投入各类扶贫资金</w:t>
      </w:r>
      <w:r>
        <w:rPr>
          <w:rFonts w:hint="eastAsia" w:ascii="仿宋" w:hAnsi="仿宋" w:eastAsia="仿宋" w:cs="仿宋"/>
          <w:sz w:val="32"/>
          <w:szCs w:val="32"/>
        </w:rPr>
        <w:t>1400万</w:t>
      </w:r>
      <w:r>
        <w:rPr>
          <w:rFonts w:hint="eastAsia" w:ascii="仿宋" w:hAnsi="仿宋" w:eastAsia="仿宋" w:cs="仿宋"/>
          <w:sz w:val="32"/>
          <w:szCs w:val="32"/>
          <w:lang w:val="zh-CN"/>
        </w:rPr>
        <w:t>元，做到政策落实全覆盖、无遗漏、见实效。坚持问题导向和目标导向，从严从实推进“三项整改”工作，对标整改中央脱贫攻坚专项</w:t>
      </w:r>
      <w:r>
        <w:rPr>
          <w:rFonts w:hint="eastAsia" w:ascii="仿宋" w:hAnsi="仿宋" w:eastAsia="仿宋" w:cs="仿宋"/>
          <w:sz w:val="32"/>
          <w:szCs w:val="32"/>
        </w:rPr>
        <w:t>巡</w:t>
      </w:r>
      <w:r>
        <w:rPr>
          <w:rFonts w:hint="eastAsia" w:ascii="仿宋" w:hAnsi="仿宋" w:eastAsia="仿宋" w:cs="仿宋"/>
          <w:sz w:val="32"/>
          <w:szCs w:val="32"/>
          <w:lang w:val="zh-CN"/>
        </w:rPr>
        <w:t>视指出问题</w:t>
      </w:r>
      <w:r>
        <w:rPr>
          <w:rFonts w:hint="eastAsia" w:ascii="仿宋" w:hAnsi="仿宋" w:eastAsia="仿宋" w:cs="仿宋"/>
          <w:sz w:val="32"/>
          <w:szCs w:val="32"/>
        </w:rPr>
        <w:t>29</w:t>
      </w:r>
      <w:r>
        <w:rPr>
          <w:rFonts w:hint="eastAsia" w:ascii="仿宋" w:hAnsi="仿宋" w:eastAsia="仿宋" w:cs="仿宋"/>
          <w:sz w:val="32"/>
          <w:szCs w:val="32"/>
          <w:lang w:val="zh-CN"/>
        </w:rPr>
        <w:t>个、2018年度国家成效考核指出问题</w:t>
      </w:r>
      <w:r>
        <w:rPr>
          <w:rFonts w:hint="eastAsia" w:ascii="仿宋" w:hAnsi="仿宋" w:eastAsia="仿宋" w:cs="仿宋"/>
          <w:sz w:val="32"/>
          <w:szCs w:val="32"/>
        </w:rPr>
        <w:t>17</w:t>
      </w:r>
      <w:r>
        <w:rPr>
          <w:rFonts w:hint="eastAsia" w:ascii="仿宋" w:hAnsi="仿宋" w:eastAsia="仿宋" w:cs="仿宋"/>
          <w:sz w:val="32"/>
          <w:szCs w:val="32"/>
          <w:lang w:val="zh-CN"/>
        </w:rPr>
        <w:t>个、自治区成效考核指出问题</w:t>
      </w:r>
      <w:r>
        <w:rPr>
          <w:rFonts w:hint="eastAsia" w:ascii="仿宋" w:hAnsi="仿宋" w:eastAsia="仿宋" w:cs="仿宋"/>
          <w:sz w:val="32"/>
          <w:szCs w:val="32"/>
        </w:rPr>
        <w:t>4</w:t>
      </w:r>
      <w:r>
        <w:rPr>
          <w:rFonts w:hint="eastAsia" w:ascii="仿宋" w:hAnsi="仿宋" w:eastAsia="仿宋" w:cs="仿宋"/>
          <w:sz w:val="32"/>
          <w:szCs w:val="32"/>
          <w:lang w:val="zh-CN"/>
        </w:rPr>
        <w:t>个，切实以问题的整改实效提升脱贫攻坚质量。组织开展了为期百天的“两不愁三保障”“清零达标”质量评估行动，逐村逐项、逐户逐人剖析“十项政策”落实情况，共“解剖”未脱贫户、正常脱贫户</w:t>
      </w:r>
      <w:r>
        <w:rPr>
          <w:rFonts w:hint="eastAsia" w:ascii="仿宋" w:hAnsi="仿宋" w:eastAsia="仿宋" w:cs="仿宋"/>
          <w:sz w:val="32"/>
          <w:szCs w:val="32"/>
        </w:rPr>
        <w:t>391</w:t>
      </w:r>
      <w:r>
        <w:rPr>
          <w:rFonts w:hint="eastAsia" w:ascii="仿宋" w:hAnsi="仿宋" w:eastAsia="仿宋" w:cs="仿宋"/>
          <w:sz w:val="32"/>
          <w:szCs w:val="32"/>
          <w:lang w:val="zh-CN"/>
        </w:rPr>
        <w:t>户</w:t>
      </w:r>
      <w:r>
        <w:rPr>
          <w:rFonts w:hint="eastAsia" w:ascii="仿宋" w:hAnsi="仿宋" w:eastAsia="仿宋" w:cs="仿宋"/>
          <w:sz w:val="32"/>
          <w:szCs w:val="32"/>
        </w:rPr>
        <w:t>1057</w:t>
      </w:r>
      <w:r>
        <w:rPr>
          <w:rFonts w:hint="eastAsia" w:ascii="仿宋" w:hAnsi="仿宋" w:eastAsia="仿宋" w:cs="仿宋"/>
          <w:sz w:val="32"/>
          <w:szCs w:val="32"/>
          <w:lang w:val="zh-CN"/>
        </w:rPr>
        <w:t>人，排查梳理整改</w:t>
      </w:r>
      <w:r>
        <w:rPr>
          <w:rFonts w:hint="eastAsia" w:ascii="仿宋" w:hAnsi="仿宋" w:eastAsia="仿宋" w:cs="仿宋"/>
          <w:sz w:val="32"/>
          <w:szCs w:val="32"/>
        </w:rPr>
        <w:t>10</w:t>
      </w:r>
      <w:r>
        <w:rPr>
          <w:rFonts w:hint="eastAsia" w:ascii="仿宋" w:hAnsi="仿宋" w:eastAsia="仿宋" w:cs="仿宋"/>
          <w:sz w:val="32"/>
          <w:szCs w:val="32"/>
          <w:lang w:val="zh-CN"/>
        </w:rPr>
        <w:t>个方面</w:t>
      </w:r>
      <w:r>
        <w:rPr>
          <w:rFonts w:hint="eastAsia" w:ascii="仿宋" w:hAnsi="仿宋" w:eastAsia="仿宋" w:cs="仿宋"/>
          <w:sz w:val="32"/>
          <w:szCs w:val="32"/>
        </w:rPr>
        <w:t>723</w:t>
      </w:r>
      <w:r>
        <w:rPr>
          <w:rFonts w:hint="eastAsia" w:ascii="仿宋" w:hAnsi="仿宋" w:eastAsia="仿宋" w:cs="仿宋"/>
          <w:sz w:val="32"/>
          <w:szCs w:val="32"/>
          <w:lang w:val="zh-CN"/>
        </w:rPr>
        <w:t>条问题。在全面落实“两免一补”政策的基础上，为</w:t>
      </w:r>
      <w:r>
        <w:rPr>
          <w:rFonts w:hint="eastAsia" w:ascii="仿宋" w:hAnsi="仿宋" w:eastAsia="仿宋" w:cs="仿宋"/>
          <w:sz w:val="32"/>
          <w:szCs w:val="32"/>
        </w:rPr>
        <w:t>137</w:t>
      </w:r>
      <w:r>
        <w:rPr>
          <w:rFonts w:hint="eastAsia" w:ascii="仿宋" w:hAnsi="仿宋" w:eastAsia="仿宋" w:cs="仿宋"/>
          <w:sz w:val="32"/>
          <w:szCs w:val="32"/>
          <w:lang w:val="zh-CN"/>
        </w:rPr>
        <w:t>名贫困家庭学生发放就学补助</w:t>
      </w:r>
      <w:r>
        <w:rPr>
          <w:rFonts w:hint="eastAsia" w:ascii="仿宋" w:hAnsi="仿宋" w:eastAsia="仿宋" w:cs="仿宋"/>
          <w:sz w:val="32"/>
          <w:szCs w:val="32"/>
        </w:rPr>
        <w:t>49.7</w:t>
      </w:r>
      <w:r>
        <w:rPr>
          <w:rFonts w:hint="eastAsia" w:ascii="仿宋" w:hAnsi="仿宋" w:eastAsia="仿宋" w:cs="仿宋"/>
          <w:sz w:val="32"/>
          <w:szCs w:val="32"/>
          <w:lang w:val="zh-CN"/>
        </w:rPr>
        <w:t>万元，无适龄儿童因贫辍学; 1332人签约家庭医生，322人享受慢病送医配药服务，为</w:t>
      </w:r>
      <w:r>
        <w:rPr>
          <w:rFonts w:hint="eastAsia" w:ascii="仿宋" w:hAnsi="仿宋" w:eastAsia="仿宋" w:cs="仿宋"/>
          <w:sz w:val="32"/>
          <w:szCs w:val="32"/>
        </w:rPr>
        <w:t>贫困家庭成员</w:t>
      </w:r>
      <w:r>
        <w:rPr>
          <w:rFonts w:hint="eastAsia" w:ascii="仿宋" w:hAnsi="仿宋" w:eastAsia="仿宋" w:cs="仿宋"/>
          <w:sz w:val="32"/>
          <w:szCs w:val="32"/>
          <w:lang w:val="zh-CN"/>
        </w:rPr>
        <w:t>核销住院医疗费用</w:t>
      </w:r>
      <w:r>
        <w:rPr>
          <w:rFonts w:hint="eastAsia" w:ascii="仿宋" w:hAnsi="仿宋" w:eastAsia="仿宋" w:cs="仿宋"/>
          <w:sz w:val="32"/>
          <w:szCs w:val="32"/>
        </w:rPr>
        <w:t>79.5</w:t>
      </w:r>
      <w:r>
        <w:rPr>
          <w:rFonts w:hint="eastAsia" w:ascii="仿宋" w:hAnsi="仿宋" w:eastAsia="仿宋" w:cs="仿宋"/>
          <w:sz w:val="32"/>
          <w:szCs w:val="32"/>
          <w:lang w:val="zh-CN"/>
        </w:rPr>
        <w:t>万元，减免医保参合资金</w:t>
      </w:r>
      <w:r>
        <w:rPr>
          <w:rFonts w:hint="eastAsia" w:ascii="仿宋" w:hAnsi="仿宋" w:eastAsia="仿宋" w:cs="仿宋"/>
          <w:sz w:val="32"/>
          <w:szCs w:val="32"/>
        </w:rPr>
        <w:t>15.6</w:t>
      </w:r>
      <w:r>
        <w:rPr>
          <w:rFonts w:hint="eastAsia" w:ascii="仿宋" w:hAnsi="仿宋" w:eastAsia="仿宋" w:cs="仿宋"/>
          <w:sz w:val="32"/>
          <w:szCs w:val="32"/>
          <w:lang w:val="zh-CN"/>
        </w:rPr>
        <w:t>万元；新排查鉴定和改造完成四类重点对象危房</w:t>
      </w:r>
      <w:r>
        <w:rPr>
          <w:rFonts w:hint="eastAsia" w:ascii="仿宋" w:hAnsi="仿宋" w:eastAsia="仿宋" w:cs="仿宋"/>
          <w:sz w:val="32"/>
          <w:szCs w:val="32"/>
        </w:rPr>
        <w:t>28</w:t>
      </w:r>
      <w:r>
        <w:rPr>
          <w:rFonts w:hint="eastAsia" w:ascii="仿宋" w:hAnsi="仿宋" w:eastAsia="仿宋" w:cs="仿宋"/>
          <w:sz w:val="32"/>
          <w:szCs w:val="32"/>
          <w:lang w:val="zh-CN"/>
        </w:rPr>
        <w:t>户，集中整治一批环境较差农户卫生，贫困户危房清零，苏木所有农户实现住房安全有保障;进行了安全饮水评定、水质检测，全苏木饮水安全达标。开展水质提升三年整治行动，实施</w:t>
      </w:r>
      <w:r>
        <w:rPr>
          <w:rFonts w:hint="eastAsia" w:ascii="仿宋" w:hAnsi="仿宋" w:eastAsia="仿宋" w:cs="仿宋"/>
          <w:sz w:val="32"/>
          <w:szCs w:val="32"/>
        </w:rPr>
        <w:t>17</w:t>
      </w:r>
      <w:r>
        <w:rPr>
          <w:rFonts w:hint="eastAsia" w:ascii="仿宋" w:hAnsi="仿宋" w:eastAsia="仿宋" w:cs="仿宋"/>
          <w:sz w:val="32"/>
          <w:szCs w:val="32"/>
          <w:lang w:val="zh-CN"/>
        </w:rPr>
        <w:t>处安全饮水提升工程（</w:t>
      </w:r>
      <w:r>
        <w:rPr>
          <w:rFonts w:hint="eastAsia" w:ascii="仿宋" w:hAnsi="仿宋" w:eastAsia="仿宋" w:cs="仿宋"/>
          <w:sz w:val="32"/>
          <w:szCs w:val="32"/>
        </w:rPr>
        <w:t>8处新建、9处维修</w:t>
      </w:r>
      <w:r>
        <w:rPr>
          <w:rFonts w:hint="eastAsia" w:ascii="仿宋" w:hAnsi="仿宋" w:eastAsia="仿宋" w:cs="仿宋"/>
          <w:sz w:val="32"/>
          <w:szCs w:val="32"/>
          <w:lang w:val="zh-CN"/>
        </w:rPr>
        <w:t>），惠及</w:t>
      </w:r>
      <w:r>
        <w:rPr>
          <w:rFonts w:hint="eastAsia" w:ascii="仿宋" w:hAnsi="仿宋" w:eastAsia="仿宋" w:cs="仿宋"/>
          <w:sz w:val="32"/>
          <w:szCs w:val="32"/>
        </w:rPr>
        <w:t>3043户</w:t>
      </w:r>
      <w:r>
        <w:rPr>
          <w:rFonts w:hint="eastAsia" w:ascii="仿宋" w:hAnsi="仿宋" w:eastAsia="仿宋" w:cs="仿宋"/>
          <w:sz w:val="32"/>
          <w:szCs w:val="32"/>
          <w:lang w:val="zh-CN"/>
        </w:rPr>
        <w:t>群众。全苏木未脱贫人口减少到</w:t>
      </w:r>
      <w:r>
        <w:rPr>
          <w:rFonts w:hint="eastAsia" w:ascii="仿宋" w:hAnsi="仿宋" w:eastAsia="仿宋" w:cs="仿宋"/>
          <w:sz w:val="32"/>
          <w:szCs w:val="32"/>
        </w:rPr>
        <w:t>2</w:t>
      </w:r>
      <w:r>
        <w:rPr>
          <w:rFonts w:hint="eastAsia" w:ascii="仿宋" w:hAnsi="仿宋" w:eastAsia="仿宋" w:cs="仿宋"/>
          <w:sz w:val="32"/>
          <w:szCs w:val="32"/>
          <w:lang w:val="zh-CN"/>
        </w:rPr>
        <w:t>户</w:t>
      </w:r>
      <w:r>
        <w:rPr>
          <w:rFonts w:hint="eastAsia" w:ascii="仿宋" w:hAnsi="仿宋" w:eastAsia="仿宋" w:cs="仿宋"/>
          <w:sz w:val="32"/>
          <w:szCs w:val="32"/>
        </w:rPr>
        <w:t>4</w:t>
      </w:r>
      <w:r>
        <w:rPr>
          <w:rFonts w:hint="eastAsia" w:ascii="仿宋" w:hAnsi="仿宋" w:eastAsia="仿宋" w:cs="仿宋"/>
          <w:sz w:val="32"/>
          <w:szCs w:val="32"/>
          <w:lang w:val="zh-CN"/>
        </w:rPr>
        <w:t>人，贫困发生率降至0.</w:t>
      </w:r>
      <w:r>
        <w:rPr>
          <w:rFonts w:hint="eastAsia" w:ascii="仿宋" w:hAnsi="仿宋" w:eastAsia="仿宋" w:cs="仿宋"/>
          <w:sz w:val="32"/>
          <w:szCs w:val="32"/>
        </w:rPr>
        <w:t>015</w:t>
      </w:r>
      <w:r>
        <w:rPr>
          <w:rFonts w:hint="eastAsia" w:ascii="仿宋" w:hAnsi="仿宋" w:eastAsia="仿宋" w:cs="仿宋"/>
          <w:sz w:val="32"/>
          <w:szCs w:val="32"/>
          <w:lang w:val="zh-CN"/>
        </w:rPr>
        <w:t>%，接受了国贫旗退出第三方评估验收。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sz w:val="32"/>
          <w:szCs w:val="32"/>
        </w:rPr>
        <w:t>二、多措并举增加收入。</w:t>
      </w:r>
      <w:r>
        <w:rPr>
          <w:rFonts w:hint="eastAsia" w:ascii="仿宋" w:hAnsi="仿宋" w:eastAsia="仿宋" w:cs="仿宋"/>
          <w:b/>
          <w:sz w:val="32"/>
          <w:szCs w:val="32"/>
        </w:rPr>
        <w:t>一是发展特色种植业。</w:t>
      </w:r>
      <w:r>
        <w:rPr>
          <w:rFonts w:hint="eastAsia" w:ascii="仿宋" w:hAnsi="仿宋" w:eastAsia="仿宋" w:cs="仿宋"/>
          <w:sz w:val="32"/>
          <w:szCs w:val="32"/>
        </w:rPr>
        <w:t>以红干椒、药材、西瓜、甜菜、杂粮杂豆为主，引导群众种植高效特色经济作物13万亩(其中:红干椒2.8万亩、药材2.6万亩、万寿菊0.6万亩、西瓜2万亩、甜菜0.4万亩、杂粮杂豆4.6万亩)，亩均效益都在2000元以上，有效增加了群众收入。</w:t>
      </w:r>
      <w:r>
        <w:rPr>
          <w:rFonts w:hint="eastAsia" w:ascii="仿宋" w:hAnsi="仿宋" w:eastAsia="仿宋" w:cs="仿宋"/>
          <w:b/>
          <w:sz w:val="32"/>
          <w:szCs w:val="32"/>
        </w:rPr>
        <w:t>二是为养而种。</w:t>
      </w:r>
      <w:r>
        <w:rPr>
          <w:rFonts w:hint="eastAsia" w:ascii="仿宋" w:hAnsi="仿宋" w:eastAsia="仿宋" w:cs="仿宋"/>
          <w:sz w:val="32"/>
          <w:szCs w:val="32"/>
        </w:rPr>
        <w:t>全苏木玉米种植面积17万亩，玉米总产量超过3亿斤。各类作物秸秆转化为饲草料3亿斤，能够满足2万头牛和10万只羊的饲养规模，能够就地转化玉米7000万斤。目前，全苏木养殖业收入已经超过种植业收入，成为群众的支柱增收产业。</w:t>
      </w:r>
      <w:r>
        <w:rPr>
          <w:rFonts w:hint="eastAsia" w:ascii="仿宋" w:hAnsi="仿宋" w:eastAsia="仿宋" w:cs="仿宋"/>
          <w:b/>
          <w:sz w:val="32"/>
          <w:szCs w:val="32"/>
        </w:rPr>
        <w:t>三是发展肉牛肉羊产业。</w:t>
      </w:r>
      <w:r>
        <w:rPr>
          <w:rFonts w:hint="eastAsia" w:ascii="仿宋" w:hAnsi="仿宋" w:eastAsia="仿宋" w:cs="仿宋"/>
          <w:bCs/>
          <w:color w:val="000000"/>
          <w:sz w:val="32"/>
          <w:szCs w:val="32"/>
        </w:rPr>
        <w:t>按照“突出牛、改良羊、发展驴”的思路，</w:t>
      </w:r>
      <w:r>
        <w:rPr>
          <w:rFonts w:hint="eastAsia" w:ascii="仿宋" w:hAnsi="仿宋" w:eastAsia="仿宋" w:cs="仿宋"/>
          <w:sz w:val="32"/>
          <w:szCs w:val="32"/>
        </w:rPr>
        <w:t>打造顺旺牛业、绿野牧歌等养殖企业，天幕、鑫德顺等养殖专业合作社9家，在科学养殖、技术服务、牛羊销售和带动脱贫等方面发挥了重要作用。重点发展辣椒铺、四方地、乌兰艾勒、斯布呼勒敖包、洛僧筒、巴日嘎斯台、萨仁阿日7个嘎查村，成为养牛专业村；发展太平屯、南大德号、三合、丰胜、福兴、兴隆6个嘎查村，成为养羊专业村。专业村一半以上的常住户都有养殖业。发展牛存栏20头以上的养殖大户407户、羊存栏50只以上的养殖大户252户。加强疫病防治和技术服务，推行科学化养殖。新建棚舍5000余平米、窖池2400立方米、种植青贮玉米0.8万亩。通过以上措施，全苏木牛存栏2.27万头、羊存栏9.24万只、猪存栏0.4万口，年度家畜存栏13万头只，今年已通过全市万头基础母牛存栏乡镇评估。</w:t>
      </w:r>
      <w:r>
        <w:rPr>
          <w:rFonts w:hint="eastAsia" w:ascii="仿宋" w:hAnsi="仿宋" w:eastAsia="仿宋" w:cs="仿宋"/>
          <w:b/>
          <w:sz w:val="32"/>
          <w:szCs w:val="32"/>
        </w:rPr>
        <w:t>四是加强生态文明建设。</w:t>
      </w:r>
      <w:r>
        <w:rPr>
          <w:rFonts w:hint="eastAsia" w:ascii="仿宋" w:hAnsi="仿宋" w:eastAsia="仿宋" w:cs="仿宋"/>
          <w:color w:val="000000"/>
          <w:sz w:val="32"/>
          <w:szCs w:val="32"/>
        </w:rPr>
        <w:t>树立“绿水青山就是金山银山”的理念，完成</w:t>
      </w:r>
      <w:r>
        <w:rPr>
          <w:rFonts w:hint="eastAsia" w:ascii="仿宋" w:hAnsi="仿宋" w:eastAsia="仿宋" w:cs="仿宋"/>
          <w:sz w:val="32"/>
          <w:szCs w:val="32"/>
        </w:rPr>
        <w:t>无立木造林1.1万亩，</w:t>
      </w:r>
      <w:r>
        <w:rPr>
          <w:rFonts w:hint="eastAsia" w:ascii="仿宋" w:hAnsi="仿宋" w:cs="仿宋"/>
          <w:sz w:val="32"/>
          <w:szCs w:val="32"/>
          <w:lang w:eastAsia="zh-CN"/>
        </w:rPr>
        <w:t>完成</w:t>
      </w:r>
      <w:r>
        <w:rPr>
          <w:rFonts w:hint="eastAsia" w:ascii="仿宋" w:hAnsi="仿宋" w:cs="仿宋"/>
          <w:sz w:val="32"/>
          <w:szCs w:val="32"/>
          <w:lang w:val="en-US" w:eastAsia="zh-CN"/>
        </w:rPr>
        <w:t>138亩公益林划定，</w:t>
      </w:r>
      <w:r>
        <w:rPr>
          <w:rFonts w:hint="eastAsia" w:ascii="仿宋" w:hAnsi="仿宋" w:eastAsia="仿宋" w:cs="仿宋"/>
          <w:sz w:val="32"/>
          <w:szCs w:val="32"/>
        </w:rPr>
        <w:t>整治森林督查违法图斑10处。</w:t>
      </w:r>
      <w:r>
        <w:rPr>
          <w:rFonts w:hint="eastAsia" w:ascii="仿宋" w:hAnsi="仿宋" w:cs="仿宋"/>
          <w:sz w:val="32"/>
          <w:szCs w:val="32"/>
          <w:lang w:eastAsia="zh-CN"/>
        </w:rPr>
        <w:t>土地“三调”工作顺利完成，苏木</w:t>
      </w:r>
      <w:r>
        <w:rPr>
          <w:rFonts w:hint="eastAsia" w:ascii="仿宋" w:hAnsi="仿宋" w:cs="仿宋"/>
          <w:sz w:val="32"/>
          <w:szCs w:val="32"/>
          <w:lang w:val="en-US" w:eastAsia="zh-CN"/>
        </w:rPr>
        <w:t>82.3万亩土地全部核查完毕。</w:t>
      </w:r>
      <w:r>
        <w:rPr>
          <w:rFonts w:hint="eastAsia" w:ascii="仿宋" w:hAnsi="仿宋" w:eastAsia="仿宋" w:cs="仿宋"/>
          <w:color w:val="000000"/>
          <w:sz w:val="32"/>
          <w:szCs w:val="32"/>
        </w:rPr>
        <w:t>持续加大滥垦滥伐惩治力度，落实“河长制”，全年开展河道巡查6次，实施西辽河流域治理2.8万亩。在短短的50天时间里，争取项目资金近3000万元，高质量在保安、清河、丰胜等8个嘎查村，</w:t>
      </w:r>
      <w:r>
        <w:rPr>
          <w:rFonts w:hint="eastAsia" w:ascii="仿宋" w:hAnsi="仿宋" w:eastAsia="仿宋" w:cs="仿宋"/>
          <w:sz w:val="32"/>
          <w:szCs w:val="32"/>
        </w:rPr>
        <w:t>建设潜埋滴管高效节水农田3万亩。项目区多次接受市旗两级的检查视察，受到好评。</w:t>
      </w:r>
      <w:r>
        <w:rPr>
          <w:rFonts w:hint="eastAsia" w:ascii="仿宋" w:hAnsi="仿宋" w:eastAsia="仿宋" w:cs="仿宋"/>
          <w:b/>
          <w:sz w:val="32"/>
          <w:szCs w:val="32"/>
        </w:rPr>
        <w:t>五是发展庭院经济。</w:t>
      </w:r>
      <w:r>
        <w:rPr>
          <w:rFonts w:hint="eastAsia" w:ascii="仿宋" w:hAnsi="仿宋" w:eastAsia="仿宋" w:cs="仿宋"/>
          <w:sz w:val="32"/>
          <w:szCs w:val="32"/>
        </w:rPr>
        <w:t>本着既要抱住西瓜，又要捡起芝麻的原则，发挥当地庭院面积大的实际，发展庭院养殖、庭院种植、庭院果树和庭院蔬菜，让居家养老、外出务工不便、年龄大的弱劳力，多出一个增收渠道。</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黑体" w:hAnsi="黑体" w:eastAsia="黑体" w:cs="黑体"/>
          <w:b w:val="0"/>
          <w:bCs/>
          <w:sz w:val="32"/>
          <w:szCs w:val="32"/>
        </w:rPr>
        <w:t>三、全力以赴保障民生。</w:t>
      </w:r>
      <w:r>
        <w:rPr>
          <w:rFonts w:hint="eastAsia" w:ascii="仿宋" w:hAnsi="仿宋" w:eastAsia="仿宋" w:cs="仿宋"/>
          <w:b/>
          <w:bCs/>
          <w:sz w:val="32"/>
          <w:szCs w:val="32"/>
        </w:rPr>
        <w:t>一是积极扶持就业创业。</w:t>
      </w:r>
      <w:r>
        <w:rPr>
          <w:rFonts w:hint="eastAsia" w:ascii="仿宋" w:hAnsi="仿宋" w:eastAsia="仿宋" w:cs="仿宋"/>
          <w:bCs/>
          <w:sz w:val="32"/>
          <w:szCs w:val="32"/>
        </w:rPr>
        <w:t>组织</w:t>
      </w:r>
      <w:r>
        <w:rPr>
          <w:rFonts w:hint="eastAsia" w:ascii="仿宋" w:hAnsi="仿宋" w:eastAsia="仿宋" w:cs="仿宋"/>
          <w:sz w:val="32"/>
          <w:szCs w:val="32"/>
        </w:rPr>
        <w:t>外出常年、季节性务工和就近务工3000人次，预计就业增收3500万元。突出抓好贫困人口就业工作，制定实施就业扶贫年度行动计划，建立贫困人口就业基地1处，鼓励扶持贫困家庭劳动力从事环境整治、保洁保绿、河道巡查等公益岗位130个，预计贫困家庭劳动力实现就业增收100余万元。</w:t>
      </w:r>
      <w:r>
        <w:rPr>
          <w:rFonts w:hint="eastAsia" w:ascii="仿宋" w:hAnsi="仿宋" w:eastAsia="仿宋" w:cs="仿宋"/>
          <w:b/>
          <w:bCs/>
          <w:sz w:val="32"/>
          <w:szCs w:val="32"/>
        </w:rPr>
        <w:t>二是民生事业全面进步。</w:t>
      </w:r>
      <w:r>
        <w:rPr>
          <w:rFonts w:hint="eastAsia" w:ascii="仿宋" w:hAnsi="仿宋" w:eastAsia="仿宋" w:cs="仿宋"/>
          <w:bCs/>
          <w:sz w:val="32"/>
          <w:szCs w:val="32"/>
        </w:rPr>
        <w:t>深入实施“文化下乡”工程，</w:t>
      </w:r>
      <w:r>
        <w:rPr>
          <w:rFonts w:hint="eastAsia" w:ascii="仿宋" w:hAnsi="仿宋" w:eastAsia="仿宋" w:cs="仿宋"/>
          <w:sz w:val="32"/>
          <w:szCs w:val="32"/>
          <w:lang w:val="zh-CN"/>
        </w:rPr>
        <w:t>放映电影</w:t>
      </w:r>
      <w:r>
        <w:rPr>
          <w:rFonts w:hint="eastAsia" w:ascii="仿宋" w:hAnsi="仿宋" w:eastAsia="仿宋" w:cs="仿宋"/>
          <w:sz w:val="32"/>
          <w:szCs w:val="32"/>
        </w:rPr>
        <w:t>324</w:t>
      </w:r>
      <w:r>
        <w:rPr>
          <w:rFonts w:hint="eastAsia" w:ascii="仿宋" w:hAnsi="仿宋" w:eastAsia="仿宋" w:cs="仿宋"/>
          <w:sz w:val="32"/>
          <w:szCs w:val="32"/>
          <w:lang w:val="zh-CN"/>
        </w:rPr>
        <w:t>场。各嘎查村广泛开展广场舞、扭秧歌等群众健身活动，</w:t>
      </w:r>
      <w:r>
        <w:rPr>
          <w:rFonts w:hint="eastAsia" w:ascii="仿宋" w:hAnsi="仿宋" w:eastAsia="仿宋" w:cs="仿宋"/>
          <w:sz w:val="32"/>
          <w:szCs w:val="32"/>
        </w:rPr>
        <w:t>成功组织了斯布呼嘞敖包文化节</w:t>
      </w:r>
      <w:r>
        <w:rPr>
          <w:rFonts w:hint="eastAsia" w:ascii="仿宋" w:hAnsi="仿宋" w:eastAsia="仿宋" w:cs="仿宋"/>
          <w:sz w:val="32"/>
          <w:szCs w:val="32"/>
          <w:lang w:val="zh-CN"/>
        </w:rPr>
        <w:t>，农民业余文化生活更加丰富多彩。按照全苏木公路网建设规划，争取项目资金</w:t>
      </w:r>
      <w:r>
        <w:rPr>
          <w:rFonts w:hint="eastAsia" w:ascii="仿宋" w:hAnsi="仿宋" w:eastAsia="仿宋" w:cs="仿宋"/>
          <w:sz w:val="32"/>
          <w:szCs w:val="32"/>
        </w:rPr>
        <w:t>840</w:t>
      </w:r>
      <w:r>
        <w:rPr>
          <w:rFonts w:hint="eastAsia" w:ascii="仿宋" w:hAnsi="仿宋" w:eastAsia="仿宋" w:cs="仿宋"/>
          <w:sz w:val="32"/>
          <w:szCs w:val="32"/>
          <w:lang w:val="zh-CN"/>
        </w:rPr>
        <w:t>多万元，完成了</w:t>
      </w:r>
      <w:r>
        <w:rPr>
          <w:rFonts w:hint="eastAsia" w:ascii="仿宋" w:hAnsi="仿宋" w:eastAsia="仿宋" w:cs="仿宋"/>
          <w:sz w:val="32"/>
          <w:szCs w:val="32"/>
        </w:rPr>
        <w:t>21</w:t>
      </w:r>
      <w:r>
        <w:rPr>
          <w:rFonts w:hint="eastAsia" w:ascii="仿宋" w:hAnsi="仿宋" w:eastAsia="仿宋" w:cs="仿宋"/>
          <w:sz w:val="32"/>
          <w:szCs w:val="32"/>
          <w:lang w:val="zh-CN"/>
        </w:rPr>
        <w:t>公里</w:t>
      </w:r>
      <w:r>
        <w:rPr>
          <w:rFonts w:hint="eastAsia" w:ascii="仿宋" w:hAnsi="仿宋" w:eastAsia="仿宋" w:cs="仿宋"/>
          <w:sz w:val="32"/>
          <w:szCs w:val="32"/>
        </w:rPr>
        <w:t>通村公</w:t>
      </w:r>
      <w:r>
        <w:rPr>
          <w:rFonts w:hint="eastAsia" w:ascii="仿宋" w:hAnsi="仿宋" w:eastAsia="仿宋" w:cs="仿宋"/>
          <w:sz w:val="32"/>
          <w:szCs w:val="32"/>
          <w:lang w:val="zh-CN"/>
        </w:rPr>
        <w:t>路建设</w:t>
      </w:r>
      <w:r>
        <w:rPr>
          <w:rFonts w:hint="eastAsia" w:ascii="仿宋" w:hAnsi="仿宋" w:eastAsia="仿宋" w:cs="仿宋"/>
          <w:sz w:val="32"/>
          <w:szCs w:val="32"/>
        </w:rPr>
        <w:t>，</w:t>
      </w:r>
      <w:r>
        <w:rPr>
          <w:rFonts w:hint="eastAsia" w:ascii="仿宋" w:hAnsi="仿宋" w:eastAsia="仿宋" w:cs="仿宋"/>
          <w:sz w:val="32"/>
          <w:szCs w:val="32"/>
          <w:lang w:val="zh-CN"/>
        </w:rPr>
        <w:t>对境内</w:t>
      </w:r>
      <w:r>
        <w:rPr>
          <w:rFonts w:hint="eastAsia" w:ascii="仿宋" w:hAnsi="仿宋" w:eastAsia="仿宋" w:cs="仿宋"/>
          <w:sz w:val="32"/>
          <w:szCs w:val="32"/>
        </w:rPr>
        <w:t>公</w:t>
      </w:r>
      <w:r>
        <w:rPr>
          <w:rFonts w:hint="eastAsia" w:ascii="仿宋" w:hAnsi="仿宋" w:eastAsia="仿宋" w:cs="仿宋"/>
          <w:sz w:val="32"/>
          <w:szCs w:val="32"/>
          <w:lang w:val="zh-CN"/>
        </w:rPr>
        <w:t>路路肩进行了集中整修，</w:t>
      </w:r>
      <w:r>
        <w:rPr>
          <w:rFonts w:hint="eastAsia" w:ascii="仿宋" w:hAnsi="仿宋" w:eastAsia="仿宋" w:cs="仿宋"/>
          <w:sz w:val="32"/>
          <w:szCs w:val="32"/>
        </w:rPr>
        <w:t>修补破损路段56公里</w:t>
      </w:r>
      <w:r>
        <w:rPr>
          <w:rFonts w:hint="eastAsia" w:ascii="仿宋" w:hAnsi="仿宋" w:eastAsia="仿宋" w:cs="仿宋"/>
          <w:sz w:val="32"/>
          <w:szCs w:val="32"/>
          <w:lang w:val="zh-CN"/>
        </w:rPr>
        <w:t>。协调项目改造生活用电嘎查村</w:t>
      </w:r>
      <w:r>
        <w:rPr>
          <w:rFonts w:hint="eastAsia" w:ascii="仿宋" w:hAnsi="仿宋" w:eastAsia="仿宋" w:cs="仿宋"/>
          <w:sz w:val="32"/>
          <w:szCs w:val="32"/>
        </w:rPr>
        <w:t>6</w:t>
      </w:r>
      <w:r>
        <w:rPr>
          <w:rFonts w:hint="eastAsia" w:ascii="仿宋" w:hAnsi="仿宋" w:eastAsia="仿宋" w:cs="仿宋"/>
          <w:sz w:val="32"/>
          <w:szCs w:val="32"/>
          <w:lang w:val="zh-CN"/>
        </w:rPr>
        <w:t>个、改造低压线路</w:t>
      </w:r>
      <w:r>
        <w:rPr>
          <w:rFonts w:hint="eastAsia" w:ascii="仿宋" w:hAnsi="仿宋" w:eastAsia="仿宋" w:cs="仿宋"/>
          <w:sz w:val="32"/>
          <w:szCs w:val="32"/>
        </w:rPr>
        <w:t>25</w:t>
      </w:r>
      <w:r>
        <w:rPr>
          <w:rFonts w:hint="eastAsia" w:ascii="仿宋" w:hAnsi="仿宋" w:eastAsia="仿宋" w:cs="仿宋"/>
          <w:sz w:val="32"/>
          <w:szCs w:val="32"/>
          <w:lang w:val="zh-CN"/>
        </w:rPr>
        <w:t>公里。协调争取资金240万元，为丰胜、太平屯、南大德号、四方地、兴隆、萨仁阿日6个嘎查村安装路灯630盏。今年为军队输送新兵</w:t>
      </w:r>
      <w:r>
        <w:rPr>
          <w:rFonts w:hint="eastAsia" w:ascii="仿宋" w:hAnsi="仿宋" w:eastAsia="仿宋" w:cs="仿宋"/>
          <w:sz w:val="32"/>
          <w:szCs w:val="32"/>
        </w:rPr>
        <w:t>6</w:t>
      </w:r>
      <w:r>
        <w:rPr>
          <w:rFonts w:hint="eastAsia" w:ascii="仿宋" w:hAnsi="仿宋" w:eastAsia="仿宋" w:cs="仿宋"/>
          <w:sz w:val="32"/>
          <w:szCs w:val="32"/>
          <w:lang w:val="zh-CN"/>
        </w:rPr>
        <w:t>名，国防意识深入人心。</w:t>
      </w:r>
      <w:r>
        <w:rPr>
          <w:rFonts w:hint="eastAsia" w:ascii="仿宋" w:hAnsi="仿宋" w:eastAsia="仿宋" w:cs="仿宋"/>
          <w:b/>
          <w:bCs/>
          <w:sz w:val="32"/>
          <w:szCs w:val="32"/>
        </w:rPr>
        <w:t>三是社会保障托底有力。</w:t>
      </w:r>
      <w:r>
        <w:rPr>
          <w:rFonts w:hint="eastAsia" w:ascii="仿宋" w:hAnsi="仿宋" w:eastAsia="仿宋" w:cs="仿宋"/>
          <w:sz w:val="32"/>
          <w:szCs w:val="32"/>
        </w:rPr>
        <w:t>落实低保、特困人员供养提标和残疾人“两项补贴”等政策，加大临时救助、救灾救济工作力度，</w:t>
      </w:r>
      <w:r>
        <w:rPr>
          <w:rFonts w:hint="eastAsia" w:ascii="仿宋" w:hAnsi="仿宋" w:eastAsia="仿宋" w:cs="仿宋"/>
          <w:sz w:val="32"/>
          <w:szCs w:val="32"/>
          <w:lang w:val="zh-CN"/>
        </w:rPr>
        <w:t>累计发放低保和五保供养金</w:t>
      </w:r>
      <w:r>
        <w:rPr>
          <w:rFonts w:hint="eastAsia" w:ascii="仿宋" w:hAnsi="仿宋" w:eastAsia="仿宋" w:cs="仿宋"/>
          <w:sz w:val="32"/>
          <w:szCs w:val="32"/>
        </w:rPr>
        <w:t>670.2</w:t>
      </w:r>
      <w:r>
        <w:rPr>
          <w:rFonts w:hint="eastAsia" w:ascii="仿宋" w:hAnsi="仿宋" w:eastAsia="仿宋" w:cs="仿宋"/>
          <w:sz w:val="32"/>
          <w:szCs w:val="32"/>
          <w:lang w:val="zh-CN"/>
        </w:rPr>
        <w:t>万元，</w:t>
      </w:r>
      <w:r>
        <w:rPr>
          <w:rFonts w:hint="eastAsia" w:ascii="仿宋" w:hAnsi="仿宋" w:eastAsia="仿宋" w:cs="仿宋"/>
          <w:sz w:val="32"/>
          <w:szCs w:val="32"/>
        </w:rPr>
        <w:t>发放大病救助、救灾款等社会救助</w:t>
      </w:r>
      <w:r>
        <w:rPr>
          <w:rFonts w:hint="eastAsia" w:ascii="仿宋" w:hAnsi="仿宋" w:eastAsia="仿宋" w:cs="仿宋"/>
          <w:sz w:val="32"/>
          <w:szCs w:val="32"/>
          <w:lang w:val="zh-CN"/>
        </w:rPr>
        <w:t>资金</w:t>
      </w:r>
      <w:r>
        <w:rPr>
          <w:rFonts w:hint="eastAsia" w:ascii="仿宋" w:hAnsi="仿宋" w:eastAsia="仿宋" w:cs="仿宋"/>
          <w:sz w:val="32"/>
          <w:szCs w:val="32"/>
        </w:rPr>
        <w:t>40</w:t>
      </w:r>
      <w:r>
        <w:rPr>
          <w:rFonts w:hint="eastAsia" w:ascii="仿宋" w:hAnsi="仿宋" w:eastAsia="仿宋" w:cs="仿宋"/>
          <w:sz w:val="32"/>
          <w:szCs w:val="32"/>
          <w:lang w:val="zh-CN"/>
        </w:rPr>
        <w:t>万元。</w:t>
      </w:r>
      <w:r>
        <w:rPr>
          <w:rFonts w:hint="eastAsia" w:ascii="仿宋" w:hAnsi="仿宋" w:eastAsia="仿宋" w:cs="仿宋"/>
          <w:sz w:val="32"/>
          <w:szCs w:val="32"/>
        </w:rPr>
        <w:t xml:space="preserve">深入实施全民参保计划，办理城乡居民社会医疗保险23259人，参合率达到97%。办理城乡居民养老保险8502人，比去年新增1749人，养老金发放率达到100%。开展“信用村”评定工作，各类金融机构累计发放贷款8200万元，有力地保障了农牧业生产发展。推行ETC安装发行工作，在限期内完成安装任务2710辆，完成率95%。通过“一卡通”发放各类补助资金5937万元，保证资金安全。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b w:val="0"/>
          <w:bCs w:val="0"/>
          <w:sz w:val="32"/>
          <w:szCs w:val="32"/>
        </w:rPr>
        <w:t>四、稳步推进深化改革。</w:t>
      </w:r>
      <w:r>
        <w:rPr>
          <w:rFonts w:hint="eastAsia" w:ascii="仿宋" w:hAnsi="仿宋" w:eastAsia="仿宋" w:cs="仿宋"/>
          <w:sz w:val="32"/>
          <w:szCs w:val="32"/>
        </w:rPr>
        <w:t>启动实施9项改革任务，目前已完成8项，正在推进1项。</w:t>
      </w:r>
      <w:r>
        <w:rPr>
          <w:rFonts w:hint="eastAsia" w:ascii="仿宋" w:hAnsi="仿宋" w:eastAsia="仿宋" w:cs="仿宋"/>
          <w:b/>
          <w:bCs/>
          <w:sz w:val="32"/>
          <w:szCs w:val="32"/>
        </w:rPr>
        <w:t>一是全力推进“放管服”改革</w:t>
      </w:r>
      <w:r>
        <w:rPr>
          <w:rFonts w:hint="eastAsia" w:ascii="仿宋" w:hAnsi="仿宋" w:eastAsia="仿宋" w:cs="仿宋"/>
          <w:sz w:val="32"/>
          <w:szCs w:val="32"/>
        </w:rPr>
        <w:t>。深入推进农村集体产权制度改革，顺利完成了嘎查村清产核资工作。农村土地承包经营权确权登记领证工作已经完成，发放证书8000余份，完成率100%。集体经济组织认证和股权量化工作已经进入收尾阶段。</w:t>
      </w:r>
      <w:r>
        <w:rPr>
          <w:rFonts w:hint="eastAsia" w:ascii="仿宋" w:hAnsi="仿宋" w:eastAsia="仿宋" w:cs="仿宋"/>
          <w:b/>
          <w:bCs/>
          <w:sz w:val="32"/>
          <w:szCs w:val="32"/>
        </w:rPr>
        <w:t>二是探索公司（合作社）+农户的发展模式</w:t>
      </w:r>
      <w:r>
        <w:rPr>
          <w:rFonts w:hint="eastAsia" w:ascii="仿宋" w:hAnsi="仿宋" w:eastAsia="仿宋" w:cs="仿宋"/>
          <w:sz w:val="32"/>
          <w:szCs w:val="32"/>
        </w:rPr>
        <w:t>。探索公司（合作社）与贫困户利益联结机制，培育鑫德顺、天幕、绿野牧歌、顺旺牛业4家公司（合作社），带动500余户贫困群众发展牛羊驴养殖。深化土地和林地产权制度改革，通过合作社+农户，在永安村建立了7000亩经济林套种野菜（龙牙楤木）基地；在永安、当海等嘎查村建立了3000亩玉米托管和流转土地种植药材、甜菜基地；在落增筒嘎查建立了3000亩林地套种药材基地。通过股权合作、代管托养、连片流转、合作带动等多种产权制度改革方式，辐射带动受益群众1400余户。</w:t>
      </w:r>
      <w:r>
        <w:rPr>
          <w:rFonts w:hint="eastAsia" w:ascii="仿宋" w:hAnsi="仿宋" w:eastAsia="仿宋" w:cs="仿宋"/>
          <w:b/>
          <w:bCs/>
          <w:sz w:val="32"/>
          <w:szCs w:val="32"/>
        </w:rPr>
        <w:t>三是苏木乡镇机构改革稳步推进。</w:t>
      </w:r>
      <w:r>
        <w:rPr>
          <w:rFonts w:hint="eastAsia" w:ascii="仿宋" w:hAnsi="仿宋" w:eastAsia="仿宋" w:cs="仿宋"/>
          <w:bCs/>
          <w:sz w:val="32"/>
          <w:szCs w:val="32"/>
        </w:rPr>
        <w:t>苏木乡镇机构改革</w:t>
      </w:r>
      <w:r>
        <w:rPr>
          <w:rFonts w:hint="eastAsia" w:ascii="仿宋" w:hAnsi="仿宋" w:eastAsia="仿宋" w:cs="仿宋"/>
          <w:sz w:val="32"/>
          <w:szCs w:val="32"/>
        </w:rPr>
        <w:t>“三定”“五定”方案已经上报，机构设置和人员转隶已经完成，综合执法改革已全面展开，上级下放的99项行政审批事项已经划转承接。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黑体" w:hAnsi="黑体" w:eastAsia="黑体" w:cs="黑体"/>
          <w:b w:val="0"/>
          <w:bCs w:val="0"/>
          <w:sz w:val="32"/>
          <w:szCs w:val="32"/>
        </w:rPr>
        <w:t>五、平安建设稳中向好。</w:t>
      </w:r>
      <w:r>
        <w:rPr>
          <w:rFonts w:hint="eastAsia" w:ascii="仿宋" w:hAnsi="仿宋" w:eastAsia="仿宋" w:cs="仿宋"/>
          <w:b/>
          <w:bCs/>
          <w:color w:val="000000"/>
          <w:sz w:val="32"/>
          <w:szCs w:val="32"/>
        </w:rPr>
        <w:t>一是持续开展扫黑除恶专项斗争。</w:t>
      </w:r>
      <w:r>
        <w:rPr>
          <w:rFonts w:hint="eastAsia" w:ascii="仿宋" w:hAnsi="仿宋" w:eastAsia="仿宋" w:cs="仿宋"/>
          <w:color w:val="000000"/>
          <w:sz w:val="32"/>
          <w:szCs w:val="32"/>
        </w:rPr>
        <w:t>全年共召开调度会6次，领导小组会议12次，办公室会议3次，排查线索78条，已经全部办结。发放扫黑除恶宣传资料近8000份，悬挂扫黑除恶宣传条幅30余处，营造了扫黑除恶的浓厚氛围。</w:t>
      </w:r>
      <w:r>
        <w:rPr>
          <w:rFonts w:hint="eastAsia" w:ascii="仿宋" w:hAnsi="仿宋" w:eastAsia="仿宋" w:cs="仿宋"/>
          <w:b/>
          <w:bCs/>
          <w:color w:val="000000"/>
          <w:sz w:val="32"/>
          <w:szCs w:val="32"/>
        </w:rPr>
        <w:t>二是深入开展“六无”嘎查村创建。</w:t>
      </w:r>
      <w:r>
        <w:rPr>
          <w:rFonts w:hint="eastAsia" w:ascii="仿宋" w:hAnsi="仿宋" w:eastAsia="仿宋" w:cs="仿宋"/>
          <w:color w:val="000000"/>
          <w:sz w:val="32"/>
          <w:szCs w:val="32"/>
        </w:rPr>
        <w:t>全面开展“七五”普法和法律“六进”工作，苏木法律服务水平不断提高。全苏木“六无”嘎查村达到25个，创建比例达到92.6%。</w:t>
      </w:r>
      <w:r>
        <w:rPr>
          <w:rFonts w:hint="eastAsia" w:ascii="仿宋" w:hAnsi="仿宋" w:eastAsia="仿宋" w:cs="仿宋"/>
          <w:b/>
          <w:bCs/>
          <w:sz w:val="32"/>
          <w:szCs w:val="32"/>
          <w:lang w:val="zh-CN"/>
        </w:rPr>
        <w:t>三是全面开展矛盾纠纷多元化解工作。</w:t>
      </w:r>
      <w:r>
        <w:rPr>
          <w:rFonts w:hint="eastAsia" w:ascii="仿宋" w:hAnsi="仿宋" w:eastAsia="仿宋" w:cs="仿宋"/>
          <w:sz w:val="32"/>
          <w:szCs w:val="32"/>
          <w:lang w:val="zh-CN"/>
        </w:rPr>
        <w:t>制定下发矛盾化解信访维稳考核奖惩办法，实行半年通报、年终考核、绩效赋分、工资挂钩的管理模式，乡村两级</w:t>
      </w:r>
      <w:r>
        <w:rPr>
          <w:rFonts w:hint="eastAsia" w:ascii="仿宋" w:hAnsi="仿宋" w:eastAsia="仿宋" w:cs="仿宋"/>
          <w:sz w:val="32"/>
          <w:szCs w:val="32"/>
        </w:rPr>
        <w:t>全部建成规范化的矛盾纠纷多元化解室，全年调处化解矛盾26件，化解率100%。顺利完成了7000余亩到期土地的发包工作。</w:t>
      </w:r>
      <w:r>
        <w:rPr>
          <w:rFonts w:hint="eastAsia" w:ascii="仿宋" w:hAnsi="仿宋" w:eastAsia="仿宋" w:cs="仿宋"/>
          <w:b/>
          <w:bCs/>
          <w:sz w:val="32"/>
          <w:szCs w:val="32"/>
          <w:lang w:val="zh-CN"/>
        </w:rPr>
        <w:t>四是有力开展安全生产工作。</w:t>
      </w:r>
      <w:r>
        <w:rPr>
          <w:rFonts w:hint="eastAsia" w:ascii="仿宋" w:hAnsi="仿宋" w:eastAsia="仿宋" w:cs="仿宋"/>
          <w:sz w:val="32"/>
          <w:szCs w:val="32"/>
        </w:rPr>
        <w:t>全年召开公共安全工作会议4次，开展用电、安全施工等重点行业专项检查6次，开展秋冬季安全生产综合大检查4次，共检查企事业单位80余家，发放安全知识宣传单、告知书近8000份。强化道路交通安全工作，投入资金7万余元，维修主要路口</w:t>
      </w:r>
      <w:r>
        <w:rPr>
          <w:rFonts w:hint="eastAsia" w:ascii="仿宋" w:hAnsi="仿宋" w:eastAsia="仿宋" w:cs="仿宋"/>
          <w:color w:val="000000"/>
          <w:sz w:val="32"/>
          <w:szCs w:val="32"/>
        </w:rPr>
        <w:t>交通信号灯2处、安装减速带121处。</w:t>
      </w:r>
      <w:r>
        <w:rPr>
          <w:rFonts w:hint="eastAsia" w:ascii="仿宋" w:hAnsi="仿宋" w:eastAsia="仿宋" w:cs="仿宋"/>
          <w:sz w:val="32"/>
          <w:szCs w:val="32"/>
        </w:rPr>
        <w:t>全年召开食品药品集中培训会议2次，对餐饮、医药、食品生产和流通进行检查700余批次，发放食品药品安全宣传手册1200余份，</w:t>
      </w:r>
      <w:r>
        <w:rPr>
          <w:rFonts w:hint="eastAsia" w:ascii="仿宋" w:hAnsi="仿宋" w:eastAsia="仿宋" w:cs="仿宋"/>
          <w:sz w:val="32"/>
          <w:szCs w:val="32"/>
          <w:lang w:val="zh-CN"/>
        </w:rPr>
        <w:t>年度内未发生安全生产事故和食品药品安全责任事故。</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黑体" w:hAnsi="黑体" w:eastAsia="黑体" w:cs="黑体"/>
          <w:b w:val="0"/>
          <w:bCs w:val="0"/>
          <w:sz w:val="32"/>
          <w:szCs w:val="32"/>
        </w:rPr>
        <w:t>六、党的建设固本提标。</w:t>
      </w:r>
      <w:r>
        <w:rPr>
          <w:rFonts w:hint="eastAsia" w:ascii="仿宋" w:hAnsi="仿宋" w:eastAsia="仿宋" w:cs="仿宋"/>
          <w:spacing w:val="5"/>
          <w:sz w:val="32"/>
          <w:szCs w:val="32"/>
          <w:shd w:val="clear" w:color="auto" w:fill="FFFFFF"/>
        </w:rPr>
        <w:t>按照“打牢基础、提升水平、典型示范、强化保障”的工作思路，大力实施强化基础、提升素质、创新载体、典型示范 “四项工程”，深入开展“不忘初心、牢记使命”主题教育、五面红旗嘎查村创建、党员十星级管理等工作，让基层党支部真正成为群众致富的“领头雁”。</w:t>
      </w:r>
      <w:r>
        <w:rPr>
          <w:rFonts w:hint="eastAsia" w:ascii="仿宋" w:hAnsi="仿宋" w:eastAsia="仿宋" w:cs="仿宋"/>
          <w:b/>
          <w:spacing w:val="5"/>
          <w:sz w:val="32"/>
          <w:szCs w:val="32"/>
          <w:shd w:val="clear" w:color="auto" w:fill="FFFFFF"/>
        </w:rPr>
        <w:t>一是</w:t>
      </w:r>
      <w:r>
        <w:rPr>
          <w:rFonts w:hint="eastAsia" w:ascii="仿宋" w:hAnsi="仿宋" w:eastAsia="仿宋" w:cs="仿宋"/>
          <w:b/>
          <w:bCs/>
          <w:sz w:val="32"/>
          <w:szCs w:val="32"/>
        </w:rPr>
        <w:t>从严落实管党治党责任。</w:t>
      </w:r>
      <w:r>
        <w:rPr>
          <w:rFonts w:hint="eastAsia" w:ascii="仿宋" w:hAnsi="仿宋" w:eastAsia="仿宋" w:cs="仿宋"/>
          <w:sz w:val="32"/>
          <w:szCs w:val="32"/>
        </w:rPr>
        <w:t>认真履行党委主体责任、党委书记“第一责任人”责任和班子成员“一岗双责”，全年召开党委会14次、重点任务推进会3次，部署推进党建工作。上年度党组织书记抓党建述职评议中提出的9项问题全部整改完成，大力支持纪委监委履行监督执纪责任。</w:t>
      </w:r>
      <w:r>
        <w:rPr>
          <w:rFonts w:hint="eastAsia" w:ascii="仿宋" w:hAnsi="仿宋" w:eastAsia="仿宋" w:cs="仿宋"/>
          <w:b/>
          <w:sz w:val="32"/>
          <w:szCs w:val="32"/>
        </w:rPr>
        <w:t>二是</w:t>
      </w:r>
      <w:r>
        <w:rPr>
          <w:rFonts w:hint="eastAsia" w:ascii="仿宋" w:hAnsi="仿宋" w:eastAsia="仿宋" w:cs="仿宋"/>
          <w:b/>
          <w:bCs/>
          <w:sz w:val="32"/>
          <w:szCs w:val="32"/>
        </w:rPr>
        <w:t>深入开展“不忘初心、牢记使命”主题教育。</w:t>
      </w:r>
      <w:r>
        <w:rPr>
          <w:rFonts w:hint="eastAsia" w:ascii="仿宋" w:hAnsi="仿宋" w:eastAsia="仿宋" w:cs="仿宋"/>
          <w:sz w:val="32"/>
          <w:szCs w:val="32"/>
        </w:rPr>
        <w:t>持续深入学习贯彻习近平新时代中国特色社会思想、党的十九届四中全会精神、习近平总书记对内蒙古重要讲话重要指示批示精神，</w:t>
      </w:r>
      <w:r>
        <w:rPr>
          <w:rFonts w:hint="eastAsia" w:ascii="仿宋" w:hAnsi="仿宋" w:eastAsia="仿宋" w:cs="仿宋"/>
          <w:bCs/>
          <w:sz w:val="32"/>
          <w:szCs w:val="32"/>
        </w:rPr>
        <w:t>强化“学习”的基础作用。</w:t>
      </w:r>
      <w:r>
        <w:rPr>
          <w:rFonts w:hint="eastAsia" w:ascii="仿宋" w:hAnsi="仿宋" w:eastAsia="仿宋" w:cs="仿宋"/>
          <w:sz w:val="32"/>
          <w:szCs w:val="32"/>
        </w:rPr>
        <w:t>召开党委理论学习中心组集中学习会20次，举办读书班2期，组织开展宣传宣讲100余场次，覆盖党员干部3000余人次。</w:t>
      </w:r>
      <w:r>
        <w:rPr>
          <w:rFonts w:hint="eastAsia" w:ascii="仿宋" w:hAnsi="仿宋" w:eastAsia="仿宋" w:cs="仿宋"/>
          <w:bCs/>
          <w:sz w:val="32"/>
          <w:szCs w:val="32"/>
        </w:rPr>
        <w:t>突出“调研”的关键作用，</w:t>
      </w:r>
      <w:r>
        <w:rPr>
          <w:rFonts w:hint="eastAsia" w:ascii="仿宋" w:hAnsi="仿宋" w:eastAsia="仿宋" w:cs="仿宋"/>
          <w:sz w:val="32"/>
          <w:szCs w:val="32"/>
        </w:rPr>
        <w:t>苏木党政班子成员根据分工和包片职责，围绕脱贫攻坚、扫黑除恶、矛盾纠纷多元化解、乡村振兴等中心工作，明确调研课题，深入村屯农户走访调研，撰写调研文章10篇，形成调研成果10项。坚持问题导向，</w:t>
      </w:r>
      <w:r>
        <w:rPr>
          <w:rFonts w:hint="eastAsia" w:ascii="仿宋" w:hAnsi="仿宋" w:eastAsia="仿宋" w:cs="仿宋"/>
          <w:spacing w:val="-6"/>
          <w:sz w:val="32"/>
          <w:szCs w:val="32"/>
        </w:rPr>
        <w:t>对照党章党规和群众提出的意见建议，</w:t>
      </w:r>
      <w:r>
        <w:rPr>
          <w:rFonts w:hint="eastAsia" w:ascii="仿宋" w:hAnsi="仿宋" w:eastAsia="仿宋" w:cs="仿宋"/>
          <w:bCs/>
          <w:sz w:val="32"/>
          <w:szCs w:val="32"/>
        </w:rPr>
        <w:t>用活“检视”的激励作用，</w:t>
      </w:r>
      <w:r>
        <w:rPr>
          <w:rFonts w:hint="eastAsia" w:ascii="仿宋" w:hAnsi="仿宋" w:eastAsia="仿宋" w:cs="仿宋"/>
          <w:sz w:val="32"/>
          <w:szCs w:val="32"/>
        </w:rPr>
        <w:t>共</w:t>
      </w:r>
      <w:r>
        <w:rPr>
          <w:rFonts w:hint="eastAsia" w:ascii="仿宋" w:hAnsi="仿宋" w:eastAsia="仿宋" w:cs="仿宋"/>
          <w:spacing w:val="-6"/>
          <w:sz w:val="32"/>
          <w:szCs w:val="32"/>
        </w:rPr>
        <w:t>查找</w:t>
      </w:r>
      <w:r>
        <w:rPr>
          <w:rFonts w:hint="eastAsia" w:ascii="仿宋" w:hAnsi="仿宋" w:eastAsia="仿宋" w:cs="仿宋"/>
          <w:sz w:val="32"/>
          <w:szCs w:val="32"/>
        </w:rPr>
        <w:t>检视问题642个，已全部整改完成。</w:t>
      </w:r>
      <w:r>
        <w:rPr>
          <w:rFonts w:hint="eastAsia" w:ascii="仿宋" w:hAnsi="仿宋" w:eastAsia="仿宋" w:cs="仿宋"/>
          <w:bCs/>
          <w:sz w:val="32"/>
          <w:szCs w:val="32"/>
        </w:rPr>
        <w:t>重视“整改”的核心作用，</w:t>
      </w:r>
      <w:r>
        <w:rPr>
          <w:rFonts w:hint="eastAsia" w:ascii="仿宋" w:hAnsi="仿宋" w:eastAsia="仿宋" w:cs="仿宋"/>
          <w:spacing w:val="-6"/>
          <w:sz w:val="32"/>
          <w:szCs w:val="32"/>
        </w:rPr>
        <w:t>坚持边学边查边改，对专题调研发现的问题、群众反映强烈的问题、旗委巡察和督导反馈的问题、民主生活会和组织生活会查摆的问题，建立工作台账，开展销号式整改，使整改工作真正落地见效。</w:t>
      </w:r>
      <w:r>
        <w:rPr>
          <w:rFonts w:hint="eastAsia" w:ascii="仿宋" w:hAnsi="仿宋" w:eastAsia="仿宋" w:cs="仿宋"/>
          <w:b/>
          <w:spacing w:val="-6"/>
          <w:sz w:val="32"/>
          <w:szCs w:val="32"/>
        </w:rPr>
        <w:t>三是</w:t>
      </w:r>
      <w:r>
        <w:rPr>
          <w:rFonts w:hint="eastAsia" w:ascii="仿宋" w:hAnsi="仿宋" w:eastAsia="仿宋" w:cs="仿宋"/>
          <w:b/>
          <w:bCs/>
          <w:sz w:val="32"/>
          <w:szCs w:val="32"/>
        </w:rPr>
        <w:t>扎实做好意识形态和宣传思想工作。</w:t>
      </w:r>
      <w:r>
        <w:rPr>
          <w:rFonts w:hint="eastAsia" w:ascii="仿宋" w:hAnsi="仿宋" w:eastAsia="仿宋" w:cs="仿宋"/>
          <w:color w:val="000000" w:themeColor="text1"/>
          <w:sz w:val="32"/>
          <w:szCs w:val="32"/>
        </w:rPr>
        <w:t>围绕“一约一讲一评一榜一活动”“五个一”的工作要求，推进意识形态和宣传思想工作。强化意识形态和宣传思想工作的调度检查，党委召开专题会议2次，对基层支部开展专项督查2次。把意识形态和宣传思想工作作为考核的重要内容，分值占党建工作比重达到25％以上。加强基层讲堂、文化活动室、文体广场等村级阵地的建设和管理，</w:t>
      </w:r>
      <w:r>
        <w:rPr>
          <w:rFonts w:hint="eastAsia" w:ascii="仿宋" w:hAnsi="仿宋" w:eastAsia="仿宋" w:cs="仿宋"/>
          <w:sz w:val="32"/>
          <w:szCs w:val="32"/>
        </w:rPr>
        <w:t>打造新时代文明实践示范站2个，</w:t>
      </w:r>
      <w:r>
        <w:rPr>
          <w:rFonts w:hint="eastAsia" w:ascii="仿宋" w:hAnsi="仿宋" w:eastAsia="仿宋" w:cs="仿宋"/>
          <w:color w:val="000000" w:themeColor="text1"/>
          <w:sz w:val="32"/>
          <w:szCs w:val="32"/>
        </w:rPr>
        <w:t>使其发挥作用。各嘎查村进一步修订完善了村规民约，群众满意度达85%以上。坚持开展“三个活动日”，建立爱心超市4个，推行“积分化管理”，调动党员、入党积极分子、后备干部、贫困户、低保户等群体参与活动的积极性。深入开展“精神扶贫”，向农户发放宣传单近8000份，全苏木共评选出区级文明村1个，旗级文明村3个，评选出道德模范110人，四德榜宣传典型85人，评选清洁之家3800余户、美丽庭院382户、文明家庭227户。</w:t>
      </w:r>
      <w:r>
        <w:rPr>
          <w:rFonts w:hint="eastAsia" w:ascii="仿宋" w:hAnsi="仿宋" w:eastAsia="仿宋" w:cs="仿宋"/>
          <w:sz w:val="32"/>
          <w:szCs w:val="32"/>
        </w:rPr>
        <w:t>加强新闻宣传和舆论引导，在上级媒体播发新闻稿件100余篇，全年未发生网络负面舆情。</w:t>
      </w:r>
      <w:r>
        <w:rPr>
          <w:rFonts w:hint="eastAsia" w:ascii="仿宋" w:hAnsi="仿宋" w:eastAsia="仿宋" w:cs="仿宋"/>
          <w:b/>
          <w:bCs/>
          <w:sz w:val="32"/>
          <w:szCs w:val="32"/>
        </w:rPr>
        <w:t>四是加强基层党组织建设。</w:t>
      </w:r>
      <w:r>
        <w:rPr>
          <w:rFonts w:hint="eastAsia" w:ascii="仿宋" w:hAnsi="仿宋" w:eastAsia="仿宋" w:cs="仿宋"/>
          <w:color w:val="000000" w:themeColor="text1"/>
          <w:sz w:val="32"/>
          <w:szCs w:val="32"/>
        </w:rPr>
        <w:t>制定了《明仁苏木2019年组织工作要点》，与各基层党支部签订党建工作责任状，进一步细化目标任务，确保工作落到实处。完善党委议事决策机制，涉及“三重一大”事项，全部通过党委例会研究决定。</w:t>
      </w:r>
      <w:r>
        <w:rPr>
          <w:rFonts w:hint="eastAsia" w:ascii="仿宋" w:hAnsi="仿宋" w:eastAsia="仿宋" w:cs="仿宋"/>
          <w:bCs/>
          <w:sz w:val="32"/>
          <w:szCs w:val="32"/>
        </w:rPr>
        <w:t>创建“五面红旗”嘎查村，</w:t>
      </w:r>
      <w:r>
        <w:rPr>
          <w:rFonts w:hint="eastAsia" w:ascii="仿宋" w:hAnsi="仿宋" w:eastAsia="仿宋" w:cs="仿宋"/>
          <w:sz w:val="32"/>
          <w:szCs w:val="32"/>
        </w:rPr>
        <w:t>太平屯村和洛僧筒嘎查被市委命名为“红旗嘎查村”,三合村、南大德号嘎查和北大德号村被旗委命名为“红旗嘎查村”。通过盘活荒地和机电井等集体资产、加强项目管理、建设微型光伏电站、落实集体经济项目、资产收益等方式，</w:t>
      </w:r>
      <w:r>
        <w:rPr>
          <w:rFonts w:hint="eastAsia" w:ascii="仿宋" w:hAnsi="仿宋" w:eastAsia="仿宋" w:cs="仿宋"/>
          <w:bCs/>
          <w:sz w:val="32"/>
          <w:szCs w:val="32"/>
        </w:rPr>
        <w:t>“五措并举”促进嘎查村集体经济“提升递增”。</w:t>
      </w:r>
      <w:r>
        <w:rPr>
          <w:rFonts w:hint="eastAsia" w:ascii="仿宋" w:hAnsi="仿宋" w:eastAsia="仿宋" w:cs="仿宋"/>
          <w:sz w:val="32"/>
          <w:szCs w:val="32"/>
        </w:rPr>
        <w:t>27个嘎查村集体经济总收入202万元，其中5万元以上的嘎查村17个，占总数的63%，其余嘎查村集体经济收入全部达到3万元以上。</w:t>
      </w:r>
      <w:r>
        <w:rPr>
          <w:rFonts w:hint="eastAsia" w:ascii="仿宋" w:hAnsi="仿宋" w:eastAsia="仿宋" w:cs="仿宋"/>
          <w:bCs/>
          <w:sz w:val="32"/>
          <w:szCs w:val="32"/>
        </w:rPr>
        <w:t>建立发展党员“政治体检”制度，新发展党员全部到村实地考评，确保发展党员质量。</w:t>
      </w:r>
      <w:r>
        <w:rPr>
          <w:rFonts w:hint="eastAsia" w:ascii="仿宋" w:hAnsi="仿宋" w:eastAsia="仿宋" w:cs="仿宋"/>
          <w:sz w:val="32"/>
          <w:szCs w:val="32"/>
        </w:rPr>
        <w:t>全年发展党员23名，7个三年未发展党员和12个两年未发展党员的党支部全部完成整改。培养储备村级后备干部76名，形成了人员构成多元、年龄梯次合理的后备干部队伍。全面开展基层党组织“政治体检”工作，建立机关和嘎查村党组织结对包联制度，6个软弱涣散嘎查村党支部全部整顿转化。</w:t>
      </w:r>
      <w:r>
        <w:rPr>
          <w:rFonts w:hint="eastAsia" w:ascii="仿宋" w:hAnsi="仿宋" w:eastAsia="仿宋" w:cs="仿宋"/>
          <w:b/>
          <w:bCs/>
          <w:sz w:val="32"/>
          <w:szCs w:val="32"/>
        </w:rPr>
        <w:t>五是扎实做好统战和民族宗教工作。</w:t>
      </w:r>
      <w:r>
        <w:rPr>
          <w:rFonts w:hint="eastAsia" w:ascii="仿宋" w:hAnsi="仿宋" w:eastAsia="仿宋" w:cs="仿宋"/>
          <w:sz w:val="32"/>
          <w:szCs w:val="32"/>
        </w:rPr>
        <w:t>认真学习贯彻习近平总书记关于加强和改进统一战线工作的重要思想，深入学习统一战线工作条例和宗教事务条例，加强党对统战工作的领导。全面落实宗教工作责任制，苏木党委与各党支部签订宗教工作责任书。在辖区深入开展邪教人员排查摸底工作，建立邪教信徒由党员一对一结对帮扶转化工作制度，全面完成了明仁嘎查邪教问题整改工作，全苏木无挑头扛旗人员。</w:t>
      </w:r>
      <w:r>
        <w:rPr>
          <w:rFonts w:hint="eastAsia" w:ascii="仿宋" w:hAnsi="仿宋" w:eastAsia="仿宋" w:cs="仿宋"/>
          <w:b/>
          <w:bCs/>
          <w:sz w:val="32"/>
          <w:szCs w:val="32"/>
        </w:rPr>
        <w:t>六是深入推进党风廉政建设和反腐败工作。</w:t>
      </w:r>
      <w:r>
        <w:rPr>
          <w:rFonts w:hint="eastAsia" w:ascii="仿宋" w:hAnsi="仿宋" w:eastAsia="仿宋" w:cs="仿宋"/>
          <w:color w:val="000000" w:themeColor="text1"/>
          <w:sz w:val="32"/>
          <w:szCs w:val="32"/>
        </w:rPr>
        <w:t>建立“三务”公开信息员管理队伍，实现上墙公开到上网公开，</w:t>
      </w:r>
      <w:r>
        <w:rPr>
          <w:rFonts w:hint="eastAsia" w:ascii="仿宋" w:hAnsi="仿宋" w:eastAsia="仿宋" w:cs="仿宋"/>
          <w:sz w:val="32"/>
          <w:szCs w:val="32"/>
        </w:rPr>
        <w:t>录入信息1300余条</w:t>
      </w:r>
      <w:r>
        <w:rPr>
          <w:rFonts w:hint="eastAsia" w:ascii="仿宋" w:hAnsi="仿宋" w:eastAsia="仿宋" w:cs="仿宋"/>
          <w:color w:val="000000" w:themeColor="text1"/>
          <w:sz w:val="32"/>
          <w:szCs w:val="32"/>
        </w:rPr>
        <w:t>。年内，开展党员干部职工警示教育3次，集体廉政谈话1次，签订重大节庆日、婚丧嫁娶等事项不违规承诺书24份。接到问题线索53个，已经办结30件、正在处理23件。立案6件结案5件，正在立案审查1件，诫勉谈话2人，提醒谈话7人、通报批评8人、给予党纪处分5人。</w:t>
      </w:r>
      <w:r>
        <w:rPr>
          <w:rFonts w:hint="eastAsia" w:ascii="仿宋" w:hAnsi="仿宋" w:eastAsia="仿宋" w:cs="仿宋"/>
          <w:sz w:val="32"/>
          <w:szCs w:val="32"/>
        </w:rPr>
        <w:t>评定 “清风干部”205人，引导激励党员干部担当尽责、干净干事。接受了旗委第六轮巡察，反馈问题6个方面13条，苏木党委先后召开会议3次，研究制定巡察整改方案，细化分解为15项整改任务，逐条逐项明确了整改目标、整改要求和整改时限，现已全部整改完毕。</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54A00"/>
    <w:rsid w:val="000966CE"/>
    <w:rsid w:val="000C0953"/>
    <w:rsid w:val="000E0159"/>
    <w:rsid w:val="000E751C"/>
    <w:rsid w:val="00136F29"/>
    <w:rsid w:val="001449F9"/>
    <w:rsid w:val="00152DFA"/>
    <w:rsid w:val="00160927"/>
    <w:rsid w:val="001D3FF5"/>
    <w:rsid w:val="001D42A7"/>
    <w:rsid w:val="001E6234"/>
    <w:rsid w:val="001F4036"/>
    <w:rsid w:val="00203A78"/>
    <w:rsid w:val="00237166"/>
    <w:rsid w:val="002601D4"/>
    <w:rsid w:val="00264F28"/>
    <w:rsid w:val="002D0601"/>
    <w:rsid w:val="002D1165"/>
    <w:rsid w:val="002D66ED"/>
    <w:rsid w:val="002F0F9C"/>
    <w:rsid w:val="002F580D"/>
    <w:rsid w:val="00315AB0"/>
    <w:rsid w:val="0034210A"/>
    <w:rsid w:val="00361981"/>
    <w:rsid w:val="00391C99"/>
    <w:rsid w:val="003A5168"/>
    <w:rsid w:val="003C0350"/>
    <w:rsid w:val="003D57E7"/>
    <w:rsid w:val="00425277"/>
    <w:rsid w:val="0044337C"/>
    <w:rsid w:val="00463501"/>
    <w:rsid w:val="004B0BDC"/>
    <w:rsid w:val="004B3176"/>
    <w:rsid w:val="004F758D"/>
    <w:rsid w:val="00585199"/>
    <w:rsid w:val="005B155D"/>
    <w:rsid w:val="00621E98"/>
    <w:rsid w:val="0063626E"/>
    <w:rsid w:val="00642803"/>
    <w:rsid w:val="006445C4"/>
    <w:rsid w:val="006745C0"/>
    <w:rsid w:val="00675401"/>
    <w:rsid w:val="00686EDB"/>
    <w:rsid w:val="0069681C"/>
    <w:rsid w:val="006C38D9"/>
    <w:rsid w:val="006E72EA"/>
    <w:rsid w:val="006E7A88"/>
    <w:rsid w:val="00766B63"/>
    <w:rsid w:val="008075B0"/>
    <w:rsid w:val="00850427"/>
    <w:rsid w:val="00856EA5"/>
    <w:rsid w:val="008A0A64"/>
    <w:rsid w:val="00920EEF"/>
    <w:rsid w:val="009418CD"/>
    <w:rsid w:val="009621BF"/>
    <w:rsid w:val="0096305C"/>
    <w:rsid w:val="00984B71"/>
    <w:rsid w:val="0098651D"/>
    <w:rsid w:val="00A60FD0"/>
    <w:rsid w:val="00A92E52"/>
    <w:rsid w:val="00AB5D72"/>
    <w:rsid w:val="00AF7113"/>
    <w:rsid w:val="00B155A5"/>
    <w:rsid w:val="00B17166"/>
    <w:rsid w:val="00B45FD2"/>
    <w:rsid w:val="00B63F24"/>
    <w:rsid w:val="00B807A4"/>
    <w:rsid w:val="00BB5574"/>
    <w:rsid w:val="00BD4DFF"/>
    <w:rsid w:val="00BD61A4"/>
    <w:rsid w:val="00BE0E07"/>
    <w:rsid w:val="00C32F12"/>
    <w:rsid w:val="00C96EF4"/>
    <w:rsid w:val="00CB08E4"/>
    <w:rsid w:val="00CB655D"/>
    <w:rsid w:val="00CF70FB"/>
    <w:rsid w:val="00D20DB9"/>
    <w:rsid w:val="00D27D1C"/>
    <w:rsid w:val="00D417F9"/>
    <w:rsid w:val="00D42516"/>
    <w:rsid w:val="00D730B5"/>
    <w:rsid w:val="00D739EC"/>
    <w:rsid w:val="00DB01B8"/>
    <w:rsid w:val="00DC133D"/>
    <w:rsid w:val="00E41B9C"/>
    <w:rsid w:val="00E6267B"/>
    <w:rsid w:val="00EB054E"/>
    <w:rsid w:val="00EC2043"/>
    <w:rsid w:val="00F0027E"/>
    <w:rsid w:val="00F24BC8"/>
    <w:rsid w:val="00F61C2B"/>
    <w:rsid w:val="00F828E2"/>
    <w:rsid w:val="00FB3723"/>
    <w:rsid w:val="00FD1D45"/>
    <w:rsid w:val="00FD69E4"/>
    <w:rsid w:val="00FF0BF2"/>
    <w:rsid w:val="026E492C"/>
    <w:rsid w:val="02E841C9"/>
    <w:rsid w:val="0D606C6E"/>
    <w:rsid w:val="1045467B"/>
    <w:rsid w:val="1847120C"/>
    <w:rsid w:val="1A705A9C"/>
    <w:rsid w:val="24964D61"/>
    <w:rsid w:val="2A254A00"/>
    <w:rsid w:val="2A8A28B6"/>
    <w:rsid w:val="2A8B4E0B"/>
    <w:rsid w:val="321D6795"/>
    <w:rsid w:val="3482408D"/>
    <w:rsid w:val="3903610A"/>
    <w:rsid w:val="3C060F2E"/>
    <w:rsid w:val="3E14225E"/>
    <w:rsid w:val="3EF03E01"/>
    <w:rsid w:val="424F63AA"/>
    <w:rsid w:val="46D778B0"/>
    <w:rsid w:val="4B0605DB"/>
    <w:rsid w:val="52D316CD"/>
    <w:rsid w:val="5C293EE5"/>
    <w:rsid w:val="5CB339EC"/>
    <w:rsid w:val="68516070"/>
    <w:rsid w:val="6B665922"/>
    <w:rsid w:val="7CB82391"/>
    <w:rsid w:val="7F34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 w:cstheme="minorBidi"/>
      <w:kern w:val="2"/>
      <w:sz w:val="28"/>
      <w:szCs w:val="24"/>
      <w:lang w:val="en-US" w:eastAsia="zh-CN" w:bidi="ar-SA"/>
    </w:rPr>
  </w:style>
  <w:style w:type="paragraph" w:styleId="2">
    <w:name w:val="heading 1"/>
    <w:basedOn w:val="1"/>
    <w:next w:val="1"/>
    <w:qFormat/>
    <w:uiPriority w:val="0"/>
    <w:pPr>
      <w:keepNext/>
      <w:keepLines/>
      <w:widowControl/>
      <w:spacing w:line="240" w:lineRule="exact"/>
      <w:ind w:firstLine="0" w:firstLineChars="0"/>
      <w:outlineLvl w:val="0"/>
    </w:pPr>
    <w:rPr>
      <w:rFonts w:eastAsia="黑体"/>
      <w:b/>
      <w:kern w:val="44"/>
    </w:rPr>
  </w:style>
  <w:style w:type="paragraph" w:styleId="3">
    <w:name w:val="heading 2"/>
    <w:basedOn w:val="1"/>
    <w:next w:val="1"/>
    <w:semiHidden/>
    <w:unhideWhenUsed/>
    <w:qFormat/>
    <w:uiPriority w:val="0"/>
    <w:pPr>
      <w:keepNext/>
      <w:keepLines/>
      <w:outlineLvl w:val="1"/>
    </w:pPr>
    <w:rPr>
      <w:rFonts w:ascii="Arial" w:hAnsi="Arial"/>
      <w:b/>
    </w:rPr>
  </w:style>
  <w:style w:type="paragraph" w:styleId="4">
    <w:name w:val="heading 3"/>
    <w:basedOn w:val="1"/>
    <w:next w:val="1"/>
    <w:link w:val="9"/>
    <w:semiHidden/>
    <w:unhideWhenUsed/>
    <w:qFormat/>
    <w:uiPriority w:val="0"/>
    <w:pPr>
      <w:outlineLvl w:val="2"/>
    </w:pPr>
    <w:rPr>
      <w:b/>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9">
    <w:name w:val="标题 3 Char"/>
    <w:link w:val="4"/>
    <w:qFormat/>
    <w:uiPriority w:val="0"/>
    <w:rPr>
      <w:rFonts w:ascii="Times New Roman" w:hAnsi="Times New Roman" w:eastAsia="仿宋"/>
      <w:b/>
      <w:sz w:val="32"/>
    </w:rPr>
  </w:style>
  <w:style w:type="paragraph" w:styleId="10">
    <w:name w:val="List Paragraph"/>
    <w:basedOn w:val="1"/>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877</Words>
  <Characters>4999</Characters>
  <Lines>41</Lines>
  <Paragraphs>11</Paragraphs>
  <TotalTime>249</TotalTime>
  <ScaleCrop>false</ScaleCrop>
  <LinksUpToDate>false</LinksUpToDate>
  <CharactersWithSpaces>5865</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2019-12-10T00:45:00Z</dcterms:created>
  <dc:creator>wangls</dc:creator>
  <cp:lastModifiedBy>Administrator</cp:lastModifiedBy>
  <cp:lastPrinted>2019-12-23T09:29:00Z</cp:lastPrinted>
  <dcterms:modified xsi:type="dcterms:W3CDTF">2019-12-31T02:59:53Z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