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54" w:rsidRDefault="003F2C08">
      <w:pPr>
        <w:spacing w:line="560" w:lineRule="exact"/>
        <w:jc w:val="center"/>
        <w:rPr>
          <w:rFonts w:ascii="SimHei" w:eastAsia="SimHei" w:hAnsi="SimHei" w:cs="SimHei"/>
          <w:sz w:val="44"/>
          <w:szCs w:val="44"/>
        </w:rPr>
      </w:pPr>
      <w:r>
        <w:rPr>
          <w:rFonts w:ascii="SimHei" w:eastAsia="SimHei" w:hAnsi="SimHei" w:cs="SimHei" w:hint="eastAsia"/>
          <w:sz w:val="44"/>
          <w:szCs w:val="44"/>
        </w:rPr>
        <w:t>高和村2019年普法工作计划</w:t>
      </w:r>
    </w:p>
    <w:p w:rsidR="00601254" w:rsidRDefault="00601254" w:rsidP="003F2C08">
      <w:pPr>
        <w:spacing w:line="560" w:lineRule="exact"/>
        <w:ind w:firstLineChars="200" w:firstLine="643"/>
        <w:rPr>
          <w:rFonts w:ascii="仿宋" w:eastAsia="仿宋" w:hAnsi="仿宋" w:cs="仿宋"/>
          <w:sz w:val="32"/>
          <w:szCs w:val="32"/>
        </w:rPr>
      </w:pPr>
    </w:p>
    <w:p w:rsidR="00601254" w:rsidRDefault="003F2C08" w:rsidP="003F2C08">
      <w:pPr>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按照乡七五普法规划，2019年进行普法自查、验收和总结工作，对照本村七五普法规划，明确本年度工作计划：</w:t>
      </w:r>
    </w:p>
    <w:p w:rsidR="00601254" w:rsidRDefault="003F2C08" w:rsidP="003F2C08">
      <w:pPr>
        <w:spacing w:line="560" w:lineRule="exact"/>
        <w:ind w:firstLineChars="200" w:firstLine="643"/>
        <w:rPr>
          <w:rFonts w:ascii="SimHei" w:eastAsia="SimHei" w:hAnsi="SimHei" w:cs="SimHei"/>
          <w:sz w:val="32"/>
          <w:szCs w:val="32"/>
        </w:rPr>
      </w:pPr>
      <w:r>
        <w:rPr>
          <w:rFonts w:ascii="SimHei" w:eastAsia="SimHei" w:hAnsi="SimHei" w:cs="SimHei" w:hint="eastAsia"/>
          <w:sz w:val="32"/>
          <w:szCs w:val="32"/>
        </w:rPr>
        <w:t>一、工作目标</w:t>
      </w:r>
    </w:p>
    <w:p w:rsidR="00601254" w:rsidRDefault="003F2C08" w:rsidP="003F2C08">
      <w:pPr>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进一步提高村民尤其是党员干部、种养大户、贫困户等的法律素质，营造人人尊法、守法、用法的良好社会氛围；并做好七五普法自查、自验和总结工作。</w:t>
      </w:r>
    </w:p>
    <w:p w:rsidR="00601254" w:rsidRDefault="003F2C08" w:rsidP="003F2C08">
      <w:pPr>
        <w:spacing w:line="560" w:lineRule="exact"/>
        <w:ind w:firstLineChars="200" w:firstLine="643"/>
        <w:rPr>
          <w:rFonts w:ascii="SimHei" w:eastAsia="SimHei" w:hAnsi="SimHei" w:cs="SimHei"/>
          <w:sz w:val="32"/>
          <w:szCs w:val="32"/>
        </w:rPr>
      </w:pPr>
      <w:r>
        <w:rPr>
          <w:rFonts w:ascii="SimHei" w:eastAsia="SimHei" w:hAnsi="SimHei" w:cs="SimHei" w:hint="eastAsia"/>
          <w:sz w:val="32"/>
          <w:szCs w:val="32"/>
        </w:rPr>
        <w:t>二、主要内容</w:t>
      </w:r>
    </w:p>
    <w:p w:rsidR="00601254" w:rsidRDefault="003F2C08" w:rsidP="003F2C08">
      <w:pPr>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（一）深入开展宪法和国家基本政治法律制度的学习和宣传教育。进一步学习宣传宪法，增强居民的宪法意识和法律权威观念，形成遵守法律、崇尚法律、依法办事的村风。</w:t>
      </w:r>
    </w:p>
    <w:p w:rsidR="00601254" w:rsidRDefault="003F2C08" w:rsidP="003F2C08">
      <w:pPr>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二）深入开展有关资源节约利用和生态环境建设方面法律法规的学习和宣传教育。加强有关人口与计划生育、资源与循环经济、环境与生态保护方面法律法规的宣传力度，引导全社会树立经济发展与人口、资源、环境相协调，人与自然和谐相处的观念，努力提高全社会爱护环境、保护资源的意识。</w:t>
      </w:r>
    </w:p>
    <w:p w:rsidR="00601254" w:rsidRDefault="003F2C08" w:rsidP="003F2C08">
      <w:pPr>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（三）做好七五普法自查自验工作，总结典型、经验，为八五普法打下良好基础；自查自验发现问题及时整改，查缺补漏，确保七五普法完美收官。</w:t>
      </w:r>
    </w:p>
    <w:p w:rsidR="00601254" w:rsidRDefault="003F2C08" w:rsidP="003F2C08">
      <w:pPr>
        <w:spacing w:line="560" w:lineRule="exact"/>
        <w:ind w:firstLineChars="200" w:firstLine="643"/>
        <w:rPr>
          <w:rFonts w:ascii="SimHei" w:eastAsia="SimHei" w:hAnsi="SimHei" w:cs="SimHei"/>
          <w:sz w:val="32"/>
          <w:szCs w:val="32"/>
        </w:rPr>
      </w:pPr>
      <w:r>
        <w:rPr>
          <w:rFonts w:ascii="SimHei" w:eastAsia="SimHei" w:hAnsi="SimHei" w:cs="SimHei" w:hint="eastAsia"/>
          <w:sz w:val="32"/>
          <w:szCs w:val="32"/>
        </w:rPr>
        <w:t>三 基本途径</w:t>
      </w:r>
    </w:p>
    <w:p w:rsidR="00601254" w:rsidRDefault="003F2C08" w:rsidP="003F2C08">
      <w:pPr>
        <w:numPr>
          <w:ilvl w:val="0"/>
          <w:numId w:val="1"/>
        </w:numPr>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三八节期间，组织妇女、党员干部、贫困户和村民学习奈曼旗司法局印发的《法律知识宣传手册》，并邀请</w:t>
      </w:r>
      <w:r>
        <w:rPr>
          <w:rFonts w:ascii="仿宋" w:eastAsia="仿宋" w:hAnsi="仿宋" w:cs="仿宋" w:hint="eastAsia"/>
          <w:sz w:val="32"/>
          <w:szCs w:val="32"/>
        </w:rPr>
        <w:lastRenderedPageBreak/>
        <w:t>普法讲师解读婚姻法篇、《反家庭暴力》篇、《继承法》篇，并发放学习手册。</w:t>
      </w:r>
    </w:p>
    <w:p w:rsidR="00601254" w:rsidRDefault="003F2C08" w:rsidP="003F2C08">
      <w:pPr>
        <w:numPr>
          <w:ilvl w:val="0"/>
          <w:numId w:val="1"/>
        </w:numPr>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6月26日，组织党员干部、贫困户和村民学习奈曼旗司法局印发的《法律知识宣传手册》，并邀请普法讲师解读禁毒篇。</w:t>
      </w:r>
    </w:p>
    <w:p w:rsidR="00601254" w:rsidRDefault="003F2C08" w:rsidP="003F2C08">
      <w:pPr>
        <w:numPr>
          <w:ilvl w:val="0"/>
          <w:numId w:val="1"/>
        </w:numPr>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农闲时间，组织党员干部、贫困户和村民学习奈曼旗司法局印发的《法律知识宣传手册》，并邀请普法讲师解读反邪教篇、非法集资篇。学习“奈曼旗扫黑除恶专项斗争明白卡”，并发放宣传</w:t>
      </w:r>
      <w:bookmarkStart w:id="0" w:name="_GoBack"/>
      <w:bookmarkEnd w:id="0"/>
      <w:r>
        <w:rPr>
          <w:rFonts w:ascii="仿宋" w:eastAsia="仿宋" w:hAnsi="仿宋" w:cs="仿宋" w:hint="eastAsia"/>
          <w:sz w:val="32"/>
          <w:szCs w:val="32"/>
        </w:rPr>
        <w:t>单。</w:t>
      </w:r>
    </w:p>
    <w:p w:rsidR="00601254" w:rsidRDefault="003F2C08" w:rsidP="003F2C08">
      <w:pPr>
        <w:numPr>
          <w:ilvl w:val="0"/>
          <w:numId w:val="1"/>
        </w:numPr>
        <w:spacing w:line="560" w:lineRule="exact"/>
        <w:ind w:firstLineChars="200" w:firstLine="643"/>
        <w:rPr>
          <w:rFonts w:ascii="仿宋" w:eastAsia="仿宋" w:hAnsi="仿宋" w:cs="仿宋"/>
          <w:sz w:val="32"/>
          <w:szCs w:val="32"/>
        </w:rPr>
      </w:pPr>
      <w:r>
        <w:rPr>
          <w:rFonts w:ascii="仿宋" w:eastAsia="仿宋" w:hAnsi="仿宋" w:cs="仿宋" w:hint="eastAsia"/>
          <w:sz w:val="32"/>
          <w:szCs w:val="32"/>
        </w:rPr>
        <w:t>做好“12.4”宪法日宣传教育活动，邀请普法讲师解读宪法，组织党员干部、贫困户和村民集中接受教育。</w:t>
      </w:r>
    </w:p>
    <w:p w:rsidR="00601254" w:rsidRDefault="00601254">
      <w:pPr>
        <w:spacing w:line="560" w:lineRule="exact"/>
        <w:rPr>
          <w:rFonts w:ascii="仿宋" w:eastAsia="仿宋" w:hAnsi="仿宋" w:cs="仿宋"/>
          <w:sz w:val="32"/>
          <w:szCs w:val="32"/>
        </w:rPr>
      </w:pPr>
    </w:p>
    <w:p w:rsidR="003F2C08" w:rsidRDefault="003F2C08">
      <w:pPr>
        <w:rPr>
          <w:sz w:val="36"/>
        </w:rPr>
      </w:pPr>
    </w:p>
    <w:p w:rsidR="003F2C08" w:rsidRDefault="003F2C08" w:rsidP="003F2C08">
      <w:pPr>
        <w:ind w:firstLineChars="1000" w:firstLine="3615"/>
        <w:rPr>
          <w:sz w:val="36"/>
        </w:rPr>
      </w:pPr>
    </w:p>
    <w:p w:rsidR="00601254" w:rsidRPr="003F2C08" w:rsidRDefault="003C0E8E" w:rsidP="003F2C08">
      <w:pPr>
        <w:ind w:firstLineChars="1000" w:firstLine="3615"/>
        <w:rPr>
          <w:sz w:val="36"/>
        </w:rPr>
      </w:pPr>
      <w:r>
        <w:rPr>
          <w:rFonts w:hint="eastAsia"/>
          <w:sz w:val="36"/>
        </w:rPr>
        <w:t>高和村村民委员会</w:t>
      </w:r>
    </w:p>
    <w:p w:rsidR="003F2C08" w:rsidRPr="003F2C08" w:rsidRDefault="003F2C08" w:rsidP="003C0E8E">
      <w:pPr>
        <w:ind w:firstLineChars="1050" w:firstLine="3796"/>
        <w:rPr>
          <w:sz w:val="36"/>
        </w:rPr>
      </w:pPr>
      <w:r w:rsidRPr="003F2C08">
        <w:rPr>
          <w:rFonts w:hint="eastAsia"/>
          <w:sz w:val="36"/>
        </w:rPr>
        <w:t>201</w:t>
      </w:r>
      <w:r>
        <w:rPr>
          <w:rFonts w:hint="eastAsia"/>
          <w:sz w:val="36"/>
        </w:rPr>
        <w:t>9</w:t>
      </w:r>
      <w:r w:rsidRPr="003F2C08">
        <w:rPr>
          <w:rFonts w:hint="eastAsia"/>
          <w:sz w:val="36"/>
        </w:rPr>
        <w:t>年</w:t>
      </w:r>
      <w:r w:rsidR="003C0E8E">
        <w:rPr>
          <w:rFonts w:hint="eastAsia"/>
          <w:sz w:val="36"/>
        </w:rPr>
        <w:t>4</w:t>
      </w:r>
      <w:r w:rsidRPr="003F2C08">
        <w:rPr>
          <w:rFonts w:hint="eastAsia"/>
          <w:sz w:val="36"/>
        </w:rPr>
        <w:t>月</w:t>
      </w:r>
      <w:r w:rsidRPr="003F2C08">
        <w:rPr>
          <w:rFonts w:hint="eastAsia"/>
          <w:sz w:val="36"/>
        </w:rPr>
        <w:t>6</w:t>
      </w:r>
      <w:r w:rsidRPr="003F2C08">
        <w:rPr>
          <w:rFonts w:hint="eastAsia"/>
          <w:sz w:val="36"/>
        </w:rPr>
        <w:t>日</w:t>
      </w:r>
    </w:p>
    <w:p w:rsidR="00601254" w:rsidRPr="003F2C08" w:rsidRDefault="00601254">
      <w:pPr>
        <w:rPr>
          <w:sz w:val="36"/>
        </w:rPr>
      </w:pPr>
    </w:p>
    <w:p w:rsidR="00601254" w:rsidRDefault="00601254"/>
    <w:sectPr w:rsidR="00601254" w:rsidSect="00601254">
      <w:pgSz w:w="11850" w:h="16783"/>
      <w:pgMar w:top="1440" w:right="1800" w:bottom="1440" w:left="1800" w:header="851" w:footer="992" w:gutter="0"/>
      <w:pgNumType w:start="1"/>
      <w:cols w:space="0"/>
      <w:titlePg/>
      <w:docGrid w:type="linesAndChars" w:linePitch="312" w:charSpace="31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仿宋">
    <w:altName w:val="Microsoft YaHei"/>
    <w:panose1 w:val="02010609060101010101"/>
    <w:charset w:val="86"/>
    <w:family w:val="auto"/>
    <w:pitch w:val="default"/>
    <w:sig w:usb0="00000000"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2B5B7C"/>
    <w:multiLevelType w:val="singleLevel"/>
    <w:tmpl w:val="F32B5B7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C2B625F"/>
    <w:rsid w:val="003C0E8E"/>
    <w:rsid w:val="003F2C08"/>
    <w:rsid w:val="00601254"/>
    <w:rsid w:val="00E55DFF"/>
    <w:rsid w:val="0B0E245C"/>
    <w:rsid w:val="0DA513F7"/>
    <w:rsid w:val="10683231"/>
    <w:rsid w:val="31742676"/>
    <w:rsid w:val="43B23AC4"/>
    <w:rsid w:val="4C2B6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12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健康是福</dc:creator>
  <cp:lastModifiedBy>Administrator</cp:lastModifiedBy>
  <cp:revision>6</cp:revision>
  <cp:lastPrinted>2020-04-08T01:21:00Z</cp:lastPrinted>
  <dcterms:created xsi:type="dcterms:W3CDTF">2020-04-03T00:57:00Z</dcterms:created>
  <dcterms:modified xsi:type="dcterms:W3CDTF">2020-04-08T01:22:00Z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