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E81" w:rsidRDefault="00C07E81" w:rsidP="00C07E81">
      <w:pPr>
        <w:spacing w:after="0"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述职述责述廉报告</w:t>
      </w:r>
    </w:p>
    <w:p w:rsidR="00C07E81" w:rsidRDefault="00C07E81" w:rsidP="00C07E81">
      <w:pPr>
        <w:spacing w:after="0" w:line="560" w:lineRule="exact"/>
        <w:jc w:val="center"/>
        <w:rPr>
          <w:rFonts w:ascii="仿宋_GB2312" w:eastAsia="仿宋_GB2312" w:hAnsi="方正小标宋_GBK" w:cs="方正小标宋_GBK" w:hint="eastAsia"/>
          <w:sz w:val="32"/>
          <w:szCs w:val="32"/>
        </w:rPr>
      </w:pPr>
    </w:p>
    <w:p w:rsidR="00C07E81" w:rsidRPr="00F705AB" w:rsidRDefault="00C07E81" w:rsidP="00C07E81">
      <w:pPr>
        <w:spacing w:after="0" w:line="560" w:lineRule="exact"/>
        <w:jc w:val="center"/>
        <w:rPr>
          <w:rFonts w:ascii="仿宋_GB2312" w:eastAsia="仿宋_GB2312" w:hAnsi="方正小标宋_GBK" w:cs="方正小标宋_GBK" w:hint="eastAsia"/>
          <w:sz w:val="32"/>
          <w:szCs w:val="32"/>
        </w:rPr>
      </w:pPr>
      <w:r>
        <w:rPr>
          <w:rFonts w:ascii="仿宋_GB2312" w:eastAsia="仿宋_GB2312" w:hAnsi="方正小标宋_GBK" w:cs="方正小标宋_GBK" w:hint="eastAsia"/>
          <w:sz w:val="32"/>
          <w:szCs w:val="32"/>
        </w:rPr>
        <w:t>（2019</w:t>
      </w:r>
      <w:r w:rsidRPr="00F705AB">
        <w:rPr>
          <w:rFonts w:ascii="仿宋_GB2312" w:eastAsia="仿宋_GB2312" w:hAnsi="方正小标宋_GBK" w:cs="方正小标宋_GBK" w:hint="eastAsia"/>
          <w:sz w:val="32"/>
          <w:szCs w:val="32"/>
        </w:rPr>
        <w:t>年12月</w:t>
      </w:r>
      <w:r>
        <w:rPr>
          <w:rFonts w:ascii="仿宋_GB2312" w:eastAsia="仿宋_GB2312" w:hAnsi="方正小标宋_GBK" w:cs="方正小标宋_GBK" w:hint="eastAsia"/>
          <w:sz w:val="32"/>
          <w:szCs w:val="32"/>
        </w:rPr>
        <w:t>）</w:t>
      </w:r>
    </w:p>
    <w:p w:rsidR="00C07E81" w:rsidRPr="00F705AB" w:rsidRDefault="00C07E81" w:rsidP="00C07E81">
      <w:pPr>
        <w:spacing w:after="0" w:line="560" w:lineRule="exact"/>
        <w:jc w:val="center"/>
        <w:rPr>
          <w:rFonts w:ascii="方正小标宋_GBK" w:eastAsia="方正小标宋_GBK" w:hAnsi="方正小标宋_GBK" w:cs="方正小标宋_GBK" w:hint="eastAsia"/>
          <w:sz w:val="44"/>
          <w:szCs w:val="44"/>
        </w:rPr>
      </w:pPr>
      <w:r>
        <w:rPr>
          <w:rFonts w:ascii="仿宋_GB2312" w:eastAsia="仿宋_GB2312" w:hint="eastAsia"/>
          <w:sz w:val="32"/>
          <w:szCs w:val="32"/>
        </w:rPr>
        <w:t xml:space="preserve">  </w:t>
      </w:r>
      <w:r>
        <w:rPr>
          <w:rFonts w:ascii="仿宋_GB2312" w:eastAsia="仿宋_GB2312" w:hint="eastAsia"/>
          <w:sz w:val="26"/>
          <w:szCs w:val="32"/>
        </w:rPr>
        <w:t>苇莲苏乡宣传委员   李晓敏</w:t>
      </w:r>
    </w:p>
    <w:p w:rsidR="00C07E81" w:rsidRDefault="00C07E81" w:rsidP="00C07E81">
      <w:pPr>
        <w:spacing w:after="0" w:line="560" w:lineRule="exact"/>
        <w:jc w:val="center"/>
        <w:rPr>
          <w:rFonts w:ascii="仿宋_GB2312" w:eastAsia="仿宋_GB2312"/>
          <w:sz w:val="32"/>
          <w:szCs w:val="32"/>
        </w:rPr>
      </w:pPr>
    </w:p>
    <w:p w:rsidR="00C07E81" w:rsidRPr="008F2B94" w:rsidRDefault="00C07E81" w:rsidP="008F2B94">
      <w:pPr>
        <w:autoSpaceDE w:val="0"/>
        <w:spacing w:after="0" w:line="560" w:lineRule="exact"/>
        <w:ind w:firstLineChars="200" w:firstLine="640"/>
        <w:jc w:val="both"/>
        <w:rPr>
          <w:rFonts w:ascii="仿宋_GB2312" w:eastAsia="仿宋_GB2312" w:hAnsi="仿宋_GB2312" w:cs="仿宋_GB2312" w:hint="eastAsia"/>
          <w:sz w:val="32"/>
          <w:szCs w:val="32"/>
        </w:rPr>
      </w:pPr>
      <w:r w:rsidRPr="008F2B94">
        <w:rPr>
          <w:rFonts w:ascii="仿宋_GB2312" w:eastAsia="仿宋_GB2312" w:hAnsi="仿宋_GB2312" w:cs="仿宋_GB2312" w:hint="eastAsia"/>
          <w:sz w:val="32"/>
          <w:szCs w:val="32"/>
        </w:rPr>
        <w:t>按照乡党委分工，我负责宣传工作。现将2019年的工作述职如下：</w:t>
      </w:r>
    </w:p>
    <w:p w:rsidR="006633CE" w:rsidRPr="008F2B94" w:rsidRDefault="006633CE" w:rsidP="00803165">
      <w:pPr>
        <w:pStyle w:val="a5"/>
        <w:numPr>
          <w:ilvl w:val="0"/>
          <w:numId w:val="6"/>
        </w:numPr>
        <w:autoSpaceDE w:val="0"/>
        <w:spacing w:after="0" w:line="560" w:lineRule="exact"/>
        <w:ind w:firstLineChars="0"/>
        <w:jc w:val="both"/>
        <w:rPr>
          <w:rFonts w:ascii="仿宋_GB2312" w:eastAsia="仿宋_GB2312" w:hAnsi="仿宋_GB2312" w:cs="仿宋_GB2312" w:hint="eastAsia"/>
          <w:b/>
          <w:sz w:val="32"/>
          <w:szCs w:val="32"/>
        </w:rPr>
      </w:pPr>
      <w:r w:rsidRPr="008F2B94">
        <w:rPr>
          <w:rFonts w:ascii="仿宋_GB2312" w:eastAsia="仿宋_GB2312" w:hAnsi="仿宋_GB2312" w:cs="仿宋_GB2312" w:hint="eastAsia"/>
          <w:b/>
          <w:sz w:val="32"/>
          <w:szCs w:val="32"/>
        </w:rPr>
        <w:t>意识形态工作情况</w:t>
      </w:r>
    </w:p>
    <w:p w:rsidR="006633CE" w:rsidRPr="008F2B94" w:rsidRDefault="006633CE" w:rsidP="008F2B94">
      <w:pPr>
        <w:spacing w:after="0" w:line="560" w:lineRule="exact"/>
        <w:jc w:val="both"/>
        <w:rPr>
          <w:rFonts w:ascii="仿宋_GB2312" w:eastAsia="仿宋_GB2312" w:hAnsi="仿宋_GB2312" w:cs="仿宋_GB2312" w:hint="eastAsia"/>
          <w:sz w:val="32"/>
          <w:szCs w:val="32"/>
        </w:rPr>
      </w:pPr>
      <w:r w:rsidRPr="008F2B94">
        <w:rPr>
          <w:rFonts w:ascii="仿宋_GB2312" w:eastAsia="仿宋_GB2312" w:hAnsi="仿宋_GB2312" w:cs="仿宋_GB2312" w:hint="eastAsia"/>
          <w:sz w:val="32"/>
          <w:szCs w:val="32"/>
        </w:rPr>
        <w:t xml:space="preserve">   （一）年初以来，</w:t>
      </w:r>
      <w:r w:rsidRPr="008F2B94">
        <w:rPr>
          <w:rFonts w:ascii="仿宋_GB2312" w:eastAsia="仿宋_GB2312" w:hAnsi="??" w:cs="??" w:hint="eastAsia"/>
          <w:sz w:val="32"/>
          <w:szCs w:val="32"/>
        </w:rPr>
        <w:t>认真贯彻落实《奈曼旗关于贯彻落实〈党委（党组）意识形态工作责任制度实施办法〉的具体实施意见》，进一步加强和改进意识形态工作。</w:t>
      </w:r>
      <w:r w:rsidRPr="008F2B94">
        <w:rPr>
          <w:rFonts w:ascii="仿宋_GB2312" w:eastAsia="仿宋_GB2312" w:hint="eastAsia"/>
          <w:sz w:val="32"/>
          <w:szCs w:val="32"/>
        </w:rPr>
        <w:t>将意识形态工作</w:t>
      </w:r>
      <w:r w:rsidRPr="008F2B94">
        <w:rPr>
          <w:rFonts w:ascii="仿宋_GB2312" w:eastAsia="仿宋_GB2312" w:hAnsi="??" w:cs="??" w:hint="eastAsia"/>
          <w:sz w:val="32"/>
          <w:szCs w:val="32"/>
        </w:rPr>
        <w:t>纳入中心组学习，</w:t>
      </w:r>
      <w:r w:rsidRPr="008F2B94">
        <w:rPr>
          <w:rFonts w:ascii="仿宋_GB2312" w:eastAsia="仿宋_GB2312" w:hint="eastAsia"/>
          <w:sz w:val="32"/>
          <w:szCs w:val="32"/>
        </w:rPr>
        <w:t>纳入全乡党建工作责任制和乡村两级工作目标管理，坚持与全乡工作同安排、同部署、同检查。</w:t>
      </w:r>
    </w:p>
    <w:p w:rsidR="006633CE" w:rsidRPr="008F2B94" w:rsidRDefault="006633CE" w:rsidP="008F2B94">
      <w:pPr>
        <w:widowControl w:val="0"/>
        <w:numPr>
          <w:ilvl w:val="0"/>
          <w:numId w:val="2"/>
        </w:numPr>
        <w:adjustRightInd/>
        <w:snapToGrid/>
        <w:spacing w:after="0" w:line="560" w:lineRule="exact"/>
        <w:ind w:firstLineChars="200" w:firstLine="640"/>
        <w:jc w:val="both"/>
        <w:rPr>
          <w:rFonts w:ascii="仿宋_GB2312" w:eastAsia="仿宋_GB2312" w:hint="eastAsia"/>
          <w:sz w:val="32"/>
          <w:szCs w:val="32"/>
        </w:rPr>
      </w:pPr>
      <w:r w:rsidRPr="008F2B94">
        <w:rPr>
          <w:rFonts w:ascii="仿宋_GB2312" w:eastAsia="仿宋_GB2312" w:hint="eastAsia"/>
          <w:sz w:val="32"/>
          <w:szCs w:val="32"/>
        </w:rPr>
        <w:t>健全完善意识形态工作研判机制，乡党委专题研究部署意识形态工作会议2次，听取13个村意识形态工作专题汇报；开展专门意识形态工作警示教育和培训2场次。</w:t>
      </w:r>
    </w:p>
    <w:p w:rsidR="006633CE" w:rsidRPr="008F2B94" w:rsidRDefault="006633CE" w:rsidP="008F2B94">
      <w:pPr>
        <w:widowControl w:val="0"/>
        <w:numPr>
          <w:ilvl w:val="0"/>
          <w:numId w:val="2"/>
        </w:numPr>
        <w:adjustRightInd/>
        <w:snapToGrid/>
        <w:spacing w:after="0" w:line="560" w:lineRule="exact"/>
        <w:ind w:firstLineChars="200" w:firstLine="640"/>
        <w:jc w:val="both"/>
        <w:rPr>
          <w:rFonts w:ascii="仿宋_GB2312" w:eastAsia="仿宋_GB2312" w:hint="eastAsia"/>
          <w:sz w:val="32"/>
          <w:szCs w:val="32"/>
        </w:rPr>
      </w:pPr>
      <w:r w:rsidRPr="008F2B94">
        <w:rPr>
          <w:rFonts w:ascii="仿宋_GB2312" w:eastAsia="仿宋_GB2312" w:hint="eastAsia"/>
          <w:sz w:val="32"/>
          <w:szCs w:val="32"/>
        </w:rPr>
        <w:t>召开意识形态领域分析研判会2次，在一定范围内通报意识形态领域情况，并形成分析研判报告2份。</w:t>
      </w:r>
    </w:p>
    <w:p w:rsidR="006633CE" w:rsidRPr="008F2B94" w:rsidRDefault="006633CE" w:rsidP="008F2B94">
      <w:pPr>
        <w:spacing w:after="0" w:line="560" w:lineRule="exact"/>
        <w:ind w:firstLineChars="200" w:firstLine="640"/>
        <w:jc w:val="both"/>
        <w:rPr>
          <w:rFonts w:ascii="仿宋_GB2312" w:eastAsia="仿宋_GB2312" w:hAnsi="仿宋_GB2312" w:cs="仿宋_GB2312" w:hint="eastAsia"/>
          <w:sz w:val="32"/>
          <w:szCs w:val="32"/>
        </w:rPr>
      </w:pPr>
      <w:r w:rsidRPr="008F2B94">
        <w:rPr>
          <w:rFonts w:ascii="仿宋_GB2312" w:eastAsia="仿宋_GB2312" w:hAnsi="仿宋_GB2312" w:cs="仿宋_GB2312" w:hint="eastAsia"/>
          <w:sz w:val="32"/>
          <w:szCs w:val="32"/>
        </w:rPr>
        <w:t>3、为全面落实意识形态责任制，加强意识形态领域阵地管理，乡党委与各党支部签订了《2019年度意识形态工作和网络意识形态工作责任书》15份。</w:t>
      </w:r>
    </w:p>
    <w:p w:rsidR="006633CE" w:rsidRPr="008F2B94" w:rsidRDefault="006633CE" w:rsidP="008F2B94">
      <w:pPr>
        <w:spacing w:after="0" w:line="560" w:lineRule="exact"/>
        <w:ind w:firstLineChars="200" w:firstLine="640"/>
        <w:jc w:val="both"/>
        <w:rPr>
          <w:rFonts w:ascii="仿宋_GB2312" w:eastAsia="仿宋_GB2312" w:hAnsi="仿宋_GB2312" w:cs="仿宋_GB2312" w:hint="eastAsia"/>
          <w:sz w:val="32"/>
          <w:szCs w:val="32"/>
        </w:rPr>
      </w:pPr>
      <w:r w:rsidRPr="008F2B94">
        <w:rPr>
          <w:rFonts w:ascii="仿宋_GB2312" w:eastAsia="仿宋_GB2312" w:hAnsi="仿宋_GB2312" w:cs="仿宋_GB2312" w:hint="eastAsia"/>
          <w:sz w:val="32"/>
          <w:szCs w:val="32"/>
        </w:rPr>
        <w:t>4、对全乡13个村落实意识形态工作责任制情况进行督查检查2次。</w:t>
      </w:r>
    </w:p>
    <w:p w:rsidR="006633CE" w:rsidRPr="008F2B94" w:rsidRDefault="006633CE" w:rsidP="008F2B94">
      <w:pPr>
        <w:spacing w:after="0" w:line="560" w:lineRule="exact"/>
        <w:ind w:firstLineChars="200" w:firstLine="640"/>
        <w:jc w:val="both"/>
        <w:rPr>
          <w:rFonts w:ascii="仿宋_GB2312" w:eastAsia="仿宋_GB2312" w:hAnsi="仿宋_GB2312" w:cs="仿宋_GB2312" w:hint="eastAsia"/>
          <w:sz w:val="32"/>
          <w:szCs w:val="32"/>
        </w:rPr>
      </w:pPr>
      <w:r w:rsidRPr="008F2B94">
        <w:rPr>
          <w:rFonts w:ascii="仿宋_GB2312" w:eastAsia="仿宋_GB2312" w:hAnsi="仿宋_GB2312" w:cs="仿宋_GB2312" w:hint="eastAsia"/>
          <w:sz w:val="32"/>
          <w:szCs w:val="32"/>
        </w:rPr>
        <w:lastRenderedPageBreak/>
        <w:t>5、按照上级文件要求，全乡建立新时代文明实践站</w:t>
      </w:r>
      <w:r w:rsidRPr="008F2B94">
        <w:rPr>
          <w:rFonts w:ascii="仿宋_GB2312" w:eastAsia="仿宋_GB2312" w:hAnsi="仿宋_GB2312" w:cs="仿宋_GB2312" w:hint="eastAsia"/>
          <w:color w:val="FF0000"/>
          <w:sz w:val="32"/>
          <w:szCs w:val="32"/>
        </w:rPr>
        <w:t>2</w:t>
      </w:r>
      <w:r w:rsidRPr="008F2B94">
        <w:rPr>
          <w:rFonts w:ascii="仿宋_GB2312" w:eastAsia="仿宋_GB2312" w:hAnsi="仿宋_GB2312" w:cs="仿宋_GB2312" w:hint="eastAsia"/>
          <w:sz w:val="32"/>
          <w:szCs w:val="32"/>
        </w:rPr>
        <w:t>个，积极组建各类文明实践志愿服务队伍，并广泛开展各类志愿服务。</w:t>
      </w:r>
    </w:p>
    <w:p w:rsidR="006633CE" w:rsidRPr="008F2B94" w:rsidRDefault="006633CE" w:rsidP="008F2B94">
      <w:pPr>
        <w:spacing w:after="0" w:line="560" w:lineRule="exact"/>
        <w:ind w:firstLineChars="200" w:firstLine="640"/>
        <w:jc w:val="both"/>
        <w:rPr>
          <w:rFonts w:ascii="仿宋_GB2312" w:eastAsia="仿宋_GB2312" w:hAnsi="仿宋_GB2312" w:cs="仿宋_GB2312" w:hint="eastAsia"/>
          <w:sz w:val="32"/>
          <w:szCs w:val="32"/>
        </w:rPr>
      </w:pPr>
      <w:r w:rsidRPr="008F2B94">
        <w:rPr>
          <w:rFonts w:ascii="仿宋_GB2312" w:eastAsia="仿宋_GB2312" w:hAnsi="仿宋_GB2312" w:cs="仿宋_GB2312" w:hint="eastAsia"/>
          <w:sz w:val="32"/>
          <w:szCs w:val="32"/>
        </w:rPr>
        <w:t>6、乡党委书记为第一责任人，站在意识形态工作第一线，带头评错误观点和错误倾向，对我乡发生的意识形态领域重大问题、重要事件进行妥善处理。</w:t>
      </w:r>
    </w:p>
    <w:p w:rsidR="006633CE" w:rsidRPr="008F2B94" w:rsidRDefault="006633CE" w:rsidP="008F2B94">
      <w:pPr>
        <w:spacing w:after="0" w:line="560" w:lineRule="exact"/>
        <w:ind w:firstLineChars="200" w:firstLine="640"/>
        <w:jc w:val="both"/>
        <w:rPr>
          <w:rFonts w:ascii="仿宋_GB2312" w:eastAsia="仿宋_GB2312" w:hAnsi="仿宋_GB2312" w:cs="仿宋_GB2312" w:hint="eastAsia"/>
          <w:sz w:val="32"/>
          <w:szCs w:val="32"/>
        </w:rPr>
      </w:pPr>
      <w:r w:rsidRPr="008F2B94">
        <w:rPr>
          <w:rFonts w:ascii="仿宋_GB2312" w:eastAsia="仿宋_GB2312" w:hAnsi="仿宋_GB2312" w:cs="仿宋_GB2312" w:hint="eastAsia"/>
          <w:sz w:val="32"/>
          <w:szCs w:val="32"/>
        </w:rPr>
        <w:t>7、严格执行分管领导听取分管领域意识形态工作汇报。</w:t>
      </w:r>
    </w:p>
    <w:p w:rsidR="006633CE" w:rsidRPr="008F2B94" w:rsidRDefault="006633CE" w:rsidP="008F2B94">
      <w:pPr>
        <w:spacing w:after="0" w:line="560" w:lineRule="exact"/>
        <w:ind w:firstLineChars="200" w:firstLine="640"/>
        <w:jc w:val="both"/>
        <w:rPr>
          <w:rFonts w:ascii="仿宋_GB2312" w:eastAsia="仿宋_GB2312" w:hAnsi="仿宋_GB2312" w:cs="仿宋_GB2312" w:hint="eastAsia"/>
          <w:sz w:val="32"/>
          <w:szCs w:val="32"/>
        </w:rPr>
      </w:pPr>
      <w:r w:rsidRPr="008F2B94">
        <w:rPr>
          <w:rFonts w:ascii="仿宋_GB2312" w:eastAsia="仿宋_GB2312" w:hAnsi="仿宋_GB2312" w:cs="仿宋_GB2312" w:hint="eastAsia"/>
          <w:sz w:val="32"/>
          <w:szCs w:val="32"/>
        </w:rPr>
        <w:t>8、</w:t>
      </w:r>
      <w:r w:rsidRPr="008F2B94">
        <w:rPr>
          <w:rFonts w:ascii="仿宋_GB2312" w:eastAsia="仿宋_GB2312" w:hint="eastAsia"/>
          <w:sz w:val="32"/>
          <w:szCs w:val="32"/>
        </w:rPr>
        <w:t>班子成员带头开展专题学习，到所包联的联系点传达学习意识形态工作最新精神，结合实际工作做出具体安排部署，构建“一级抓一级、层层抓落实”的工作格局。</w:t>
      </w:r>
    </w:p>
    <w:p w:rsidR="006633CE" w:rsidRPr="008F2B94" w:rsidRDefault="006633CE" w:rsidP="008F2B94">
      <w:pPr>
        <w:spacing w:after="0" w:line="560" w:lineRule="exact"/>
        <w:ind w:firstLineChars="200" w:firstLine="640"/>
        <w:jc w:val="both"/>
        <w:rPr>
          <w:rFonts w:ascii="仿宋_GB2312" w:eastAsia="仿宋_GB2312" w:hAnsi="仿宋_GB2312" w:cs="仿宋_GB2312" w:hint="eastAsia"/>
          <w:sz w:val="32"/>
          <w:szCs w:val="32"/>
        </w:rPr>
      </w:pPr>
      <w:r w:rsidRPr="008F2B94">
        <w:rPr>
          <w:rFonts w:ascii="仿宋_GB2312" w:eastAsia="仿宋_GB2312" w:hint="eastAsia"/>
          <w:sz w:val="32"/>
          <w:szCs w:val="32"/>
        </w:rPr>
        <w:t>9、组织乡村干部深入学习习近平新时代中国特色社会主义思想和关于意识形态工作的重要论述6场次。组织意识形态网格员集中培训1次。</w:t>
      </w:r>
    </w:p>
    <w:p w:rsidR="006633CE" w:rsidRPr="008F2B94" w:rsidRDefault="006633CE" w:rsidP="008F2B94">
      <w:pPr>
        <w:spacing w:after="0" w:line="560" w:lineRule="exact"/>
        <w:ind w:firstLineChars="200" w:firstLine="640"/>
        <w:jc w:val="both"/>
        <w:rPr>
          <w:rFonts w:ascii="仿宋_GB2312" w:eastAsia="仿宋_GB2312" w:hAnsi="仿宋_GB2312" w:cs="仿宋_GB2312" w:hint="eastAsia"/>
          <w:sz w:val="32"/>
          <w:szCs w:val="32"/>
        </w:rPr>
      </w:pPr>
      <w:r w:rsidRPr="008F2B94">
        <w:rPr>
          <w:rFonts w:ascii="仿宋_GB2312" w:eastAsia="仿宋_GB2312" w:hint="eastAsia"/>
          <w:sz w:val="32"/>
          <w:szCs w:val="32"/>
        </w:rPr>
        <w:t>10、</w:t>
      </w:r>
      <w:r w:rsidRPr="008F2B94">
        <w:rPr>
          <w:rFonts w:ascii="仿宋_GB2312" w:eastAsia="仿宋_GB2312" w:hAnsi="仿宋_GB2312" w:cs="仿宋_GB2312" w:hint="eastAsia"/>
          <w:sz w:val="32"/>
          <w:szCs w:val="32"/>
        </w:rPr>
        <w:t>充分发挥草原书屋、基层大讲堂、村级文化活动室、文体广场的作用，引导广大群众大力开展积极向上的文体活动，加强对微信、微博、QQ群等阵地管理，严禁发布各类违法信息。</w:t>
      </w:r>
    </w:p>
    <w:p w:rsidR="006633CE" w:rsidRPr="008F2B94" w:rsidRDefault="006633CE" w:rsidP="008F2B94">
      <w:pPr>
        <w:spacing w:after="0" w:line="560" w:lineRule="exact"/>
        <w:ind w:firstLineChars="200" w:firstLine="640"/>
        <w:jc w:val="both"/>
        <w:rPr>
          <w:rFonts w:ascii="仿宋_GB2312" w:eastAsia="仿宋_GB2312" w:hAnsi="仿宋_GB2312" w:cs="仿宋_GB2312" w:hint="eastAsia"/>
          <w:sz w:val="32"/>
          <w:szCs w:val="32"/>
        </w:rPr>
      </w:pPr>
      <w:r w:rsidRPr="008F2B94">
        <w:rPr>
          <w:rFonts w:ascii="仿宋_GB2312" w:eastAsia="仿宋_GB2312" w:hAnsi="仿宋_GB2312" w:cs="仿宋_GB2312" w:hint="eastAsia"/>
          <w:sz w:val="32"/>
          <w:szCs w:val="32"/>
        </w:rPr>
        <w:t>11、加强对乡站办所和各村党组织在意识形态方面工作及意识形态阵地管理的日常督查，发现问题，及时整改。</w:t>
      </w:r>
    </w:p>
    <w:p w:rsidR="006633CE" w:rsidRPr="008F2B94" w:rsidRDefault="006633CE" w:rsidP="008F2B94">
      <w:pPr>
        <w:spacing w:after="0" w:line="560" w:lineRule="exact"/>
        <w:ind w:firstLine="642"/>
        <w:jc w:val="both"/>
        <w:rPr>
          <w:rFonts w:ascii="仿宋_GB2312" w:eastAsia="仿宋_GB2312" w:hAnsi="黑体" w:cs="黑体" w:hint="eastAsia"/>
          <w:b/>
          <w:bCs/>
          <w:sz w:val="32"/>
          <w:szCs w:val="32"/>
        </w:rPr>
      </w:pPr>
      <w:r w:rsidRPr="008F2B94">
        <w:rPr>
          <w:rFonts w:ascii="仿宋_GB2312" w:eastAsia="仿宋_GB2312" w:hAnsi="黑体" w:cs="黑体" w:hint="eastAsia"/>
          <w:b/>
          <w:bCs/>
          <w:sz w:val="32"/>
          <w:szCs w:val="32"/>
        </w:rPr>
        <w:t>（二）理论教育方面</w:t>
      </w:r>
    </w:p>
    <w:p w:rsidR="006633CE" w:rsidRPr="008F2B94" w:rsidRDefault="006633CE" w:rsidP="008F2B94">
      <w:pPr>
        <w:spacing w:after="0" w:line="560" w:lineRule="exact"/>
        <w:ind w:firstLine="642"/>
        <w:jc w:val="both"/>
        <w:rPr>
          <w:rFonts w:ascii="仿宋_GB2312" w:eastAsia="仿宋_GB2312" w:hAnsi="黑体" w:cs="黑体" w:hint="eastAsia"/>
          <w:b/>
          <w:bCs/>
          <w:sz w:val="32"/>
          <w:szCs w:val="32"/>
        </w:rPr>
      </w:pPr>
      <w:r w:rsidRPr="008F2B94">
        <w:rPr>
          <w:rFonts w:ascii="仿宋_GB2312" w:eastAsia="仿宋_GB2312" w:hAnsi="仿宋_GB2312" w:cs="仿宋_GB2312" w:hint="eastAsia"/>
          <w:sz w:val="32"/>
          <w:szCs w:val="32"/>
        </w:rPr>
        <w:t>始终把理论学习放在重要位置，为切实加强乡党委理论中心组学习，提高学习实效，成立由乡党委书记任组长，乡党委副书记为副组长，乡党委委员为成员的学习工作领导小组。</w:t>
      </w:r>
    </w:p>
    <w:p w:rsidR="006633CE" w:rsidRPr="008F2B94" w:rsidRDefault="006633CE" w:rsidP="008F2B94">
      <w:pPr>
        <w:spacing w:after="0" w:line="560" w:lineRule="exact"/>
        <w:ind w:firstLineChars="200" w:firstLine="640"/>
        <w:jc w:val="both"/>
        <w:rPr>
          <w:rFonts w:ascii="仿宋_GB2312" w:eastAsia="仿宋_GB2312" w:hAnsi="仿宋_GB2312" w:cs="仿宋_GB2312" w:hint="eastAsia"/>
          <w:sz w:val="32"/>
          <w:szCs w:val="32"/>
        </w:rPr>
      </w:pPr>
      <w:r w:rsidRPr="008F2B94">
        <w:rPr>
          <w:rFonts w:ascii="仿宋_GB2312" w:eastAsia="仿宋_GB2312" w:hAnsi="仿宋_GB2312" w:cs="仿宋_GB2312" w:hint="eastAsia"/>
          <w:sz w:val="32"/>
          <w:szCs w:val="32"/>
        </w:rPr>
        <w:lastRenderedPageBreak/>
        <w:t>由乡党委书记负主体责任和领导责任，负责根据上级部署和全乡实际，审定学习计划，完善落实理论中心组学习制度，提出学习要求，主持集中学习交流。目前已进行党委理论中心组学习19次。</w:t>
      </w:r>
    </w:p>
    <w:p w:rsidR="006633CE" w:rsidRPr="008F2B94" w:rsidRDefault="006633CE" w:rsidP="008F2B94">
      <w:pPr>
        <w:spacing w:after="0" w:line="560" w:lineRule="exact"/>
        <w:ind w:firstLineChars="200" w:firstLine="643"/>
        <w:jc w:val="both"/>
        <w:rPr>
          <w:rFonts w:ascii="仿宋_GB2312" w:eastAsia="仿宋_GB2312" w:hAnsi="仿宋_GB2312" w:cs="仿宋_GB2312" w:hint="eastAsia"/>
          <w:b/>
          <w:sz w:val="32"/>
          <w:szCs w:val="32"/>
        </w:rPr>
      </w:pPr>
      <w:r w:rsidRPr="008F2B94">
        <w:rPr>
          <w:rFonts w:ascii="仿宋_GB2312" w:eastAsia="仿宋_GB2312" w:hAnsi="仿宋_GB2312" w:cs="仿宋_GB2312" w:hint="eastAsia"/>
          <w:b/>
          <w:sz w:val="32"/>
          <w:szCs w:val="32"/>
        </w:rPr>
        <w:t>（三）</w:t>
      </w:r>
      <w:r w:rsidRPr="008F2B94">
        <w:rPr>
          <w:rFonts w:ascii="仿宋_GB2312" w:eastAsia="仿宋_GB2312" w:hAnsi="黑体" w:cs="仿宋_GB2312" w:hint="eastAsia"/>
          <w:b/>
          <w:sz w:val="32"/>
          <w:szCs w:val="32"/>
        </w:rPr>
        <w:t>“不忘初心、牢记使命”主题教育</w:t>
      </w:r>
    </w:p>
    <w:p w:rsidR="009749C1" w:rsidRPr="008F2B94" w:rsidRDefault="006633CE" w:rsidP="008F2B94">
      <w:pPr>
        <w:spacing w:after="0" w:line="560" w:lineRule="exact"/>
        <w:ind w:firstLineChars="200" w:firstLine="640"/>
        <w:jc w:val="both"/>
        <w:rPr>
          <w:rFonts w:ascii="仿宋_GB2312" w:eastAsia="仿宋_GB2312" w:hAnsi="黑体" w:cs="仿宋_GB2312" w:hint="eastAsia"/>
          <w:sz w:val="32"/>
          <w:szCs w:val="32"/>
        </w:rPr>
      </w:pPr>
      <w:r w:rsidRPr="008F2B94">
        <w:rPr>
          <w:rFonts w:ascii="仿宋_GB2312" w:eastAsia="仿宋_GB2312" w:hAnsi="黑体" w:cs="仿宋_GB2312" w:hint="eastAsia"/>
          <w:sz w:val="32"/>
          <w:szCs w:val="32"/>
        </w:rPr>
        <w:t>乡党委积极开展“不忘初心、牢记使命”主题教育，并将主题教育作为党委理论中心组学习的重要内容，多次学习习近平在“不忘初心、牢记使命”工作会议上的讲话精神、习近平总书记在内蒙古考察并指导开展“不忘初心、牢记使命”主题教育重要讲话精神等。</w:t>
      </w:r>
    </w:p>
    <w:p w:rsidR="009749C1" w:rsidRPr="00803165" w:rsidRDefault="009749C1" w:rsidP="00803165">
      <w:pPr>
        <w:pStyle w:val="a5"/>
        <w:numPr>
          <w:ilvl w:val="0"/>
          <w:numId w:val="6"/>
        </w:numPr>
        <w:spacing w:after="0" w:line="560" w:lineRule="exact"/>
        <w:ind w:firstLineChars="0"/>
        <w:jc w:val="both"/>
        <w:rPr>
          <w:rFonts w:ascii="仿宋_GB2312" w:eastAsia="仿宋_GB2312" w:hAnsi="黑体" w:cs="仿宋_GB2312" w:hint="eastAsia"/>
          <w:b/>
          <w:bCs/>
          <w:sz w:val="32"/>
          <w:szCs w:val="32"/>
        </w:rPr>
      </w:pPr>
      <w:r w:rsidRPr="00803165">
        <w:rPr>
          <w:rFonts w:ascii="仿宋_GB2312" w:eastAsia="仿宋_GB2312" w:hAnsi="黑体" w:cs="仿宋_GB2312" w:hint="eastAsia"/>
          <w:b/>
          <w:bCs/>
          <w:sz w:val="32"/>
          <w:szCs w:val="32"/>
        </w:rPr>
        <w:t>宣传思想文化</w:t>
      </w:r>
      <w:r w:rsidR="006633CE" w:rsidRPr="00803165">
        <w:rPr>
          <w:rFonts w:ascii="仿宋_GB2312" w:eastAsia="仿宋_GB2312" w:hAnsi="黑体" w:cs="仿宋_GB2312" w:hint="eastAsia"/>
          <w:b/>
          <w:bCs/>
          <w:sz w:val="32"/>
          <w:szCs w:val="32"/>
        </w:rPr>
        <w:t>工作</w:t>
      </w:r>
      <w:r w:rsidRPr="00803165">
        <w:rPr>
          <w:rFonts w:ascii="仿宋_GB2312" w:eastAsia="仿宋_GB2312" w:hAnsi="黑体" w:cs="仿宋_GB2312" w:hint="eastAsia"/>
          <w:b/>
          <w:bCs/>
          <w:sz w:val="32"/>
          <w:szCs w:val="32"/>
        </w:rPr>
        <w:t>情况</w:t>
      </w:r>
    </w:p>
    <w:p w:rsidR="009749C1" w:rsidRPr="00803165" w:rsidRDefault="00580450" w:rsidP="00803165">
      <w:pPr>
        <w:pStyle w:val="a5"/>
        <w:spacing w:after="0" w:line="560" w:lineRule="exact"/>
        <w:ind w:firstLine="643"/>
        <w:jc w:val="both"/>
        <w:rPr>
          <w:rFonts w:ascii="仿宋_GB2312" w:eastAsia="仿宋_GB2312" w:hAnsi="仿宋_GB2312" w:cs="仿宋_GB2312" w:hint="eastAsia"/>
          <w:b/>
          <w:bCs/>
          <w:sz w:val="32"/>
          <w:szCs w:val="32"/>
        </w:rPr>
      </w:pPr>
      <w:r w:rsidRPr="00803165">
        <w:rPr>
          <w:rFonts w:ascii="仿宋_GB2312" w:eastAsia="仿宋_GB2312" w:hAnsi="仿宋_GB2312" w:cs="仿宋_GB2312" w:hint="eastAsia"/>
          <w:b/>
          <w:bCs/>
          <w:sz w:val="32"/>
          <w:szCs w:val="32"/>
        </w:rPr>
        <w:t>（一）</w:t>
      </w:r>
      <w:r w:rsidR="009749C1" w:rsidRPr="00803165">
        <w:rPr>
          <w:rFonts w:ascii="仿宋_GB2312" w:eastAsia="仿宋_GB2312" w:hAnsi="仿宋_GB2312" w:cs="仿宋_GB2312" w:hint="eastAsia"/>
          <w:b/>
          <w:bCs/>
          <w:sz w:val="32"/>
          <w:szCs w:val="32"/>
        </w:rPr>
        <w:t>各类活动开展情况</w:t>
      </w:r>
    </w:p>
    <w:p w:rsidR="006633CE" w:rsidRPr="008F2B94" w:rsidRDefault="006633CE" w:rsidP="008F2B94">
      <w:pPr>
        <w:spacing w:after="0" w:line="560" w:lineRule="exact"/>
        <w:ind w:firstLineChars="196" w:firstLine="630"/>
        <w:jc w:val="both"/>
        <w:rPr>
          <w:rFonts w:ascii="仿宋_GB2312" w:eastAsia="仿宋_GB2312" w:hAnsi="仿宋_GB2312" w:cs="仿宋_GB2312" w:hint="eastAsia"/>
          <w:sz w:val="32"/>
          <w:szCs w:val="32"/>
        </w:rPr>
      </w:pPr>
      <w:r w:rsidRPr="008F2B94">
        <w:rPr>
          <w:rFonts w:ascii="仿宋_GB2312" w:eastAsia="仿宋_GB2312" w:hAnsi="仿宋_GB2312" w:cs="仿宋_GB2312" w:hint="eastAsia"/>
          <w:b/>
          <w:bCs/>
          <w:sz w:val="32"/>
          <w:szCs w:val="32"/>
        </w:rPr>
        <w:t>一是</w:t>
      </w:r>
      <w:r w:rsidRPr="008F2B94">
        <w:rPr>
          <w:rFonts w:ascii="仿宋_GB2312" w:eastAsia="仿宋_GB2312" w:hAnsi="仿宋_GB2312" w:cs="仿宋_GB2312" w:hint="eastAsia"/>
          <w:sz w:val="32"/>
          <w:szCs w:val="32"/>
        </w:rPr>
        <w:t>开展精准扶贫、乡村文明建设、扫黑除恶专项行动主题宣传活动。</w:t>
      </w:r>
      <w:r w:rsidRPr="008F2B94">
        <w:rPr>
          <w:rFonts w:ascii="仿宋_GB2312" w:eastAsia="仿宋_GB2312" w:hAnsi="仿宋_GB2312" w:cs="仿宋_GB2312" w:hint="eastAsia"/>
          <w:b/>
          <w:bCs/>
          <w:sz w:val="32"/>
          <w:szCs w:val="32"/>
        </w:rPr>
        <w:t>二是</w:t>
      </w:r>
      <w:r w:rsidRPr="008F2B94">
        <w:rPr>
          <w:rFonts w:ascii="仿宋_GB2312" w:eastAsia="仿宋_GB2312" w:hAnsi="仿宋_GB2312" w:cs="仿宋_GB2312" w:hint="eastAsia"/>
          <w:sz w:val="32"/>
          <w:szCs w:val="32"/>
        </w:rPr>
        <w:t>进一步深化乡风文明大行动，</w:t>
      </w:r>
      <w:r w:rsidRPr="008F2B94">
        <w:rPr>
          <w:rFonts w:ascii="仿宋_GB2312" w:eastAsia="仿宋_GB2312" w:hAnsi="仿宋_GB2312" w:cs="仿宋_GB2312" w:hint="eastAsia"/>
          <w:bCs/>
          <w:color w:val="333333"/>
          <w:sz w:val="32"/>
          <w:szCs w:val="32"/>
        </w:rPr>
        <w:t>推动精神脱贫工作不断走向深入。全乡13个村</w:t>
      </w:r>
      <w:r w:rsidRPr="008F2B94">
        <w:rPr>
          <w:rFonts w:ascii="仿宋_GB2312" w:eastAsia="仿宋_GB2312" w:hAnsi="仿宋_GB2312" w:cs="仿宋_GB2312" w:hint="eastAsia"/>
          <w:sz w:val="32"/>
          <w:szCs w:val="32"/>
        </w:rPr>
        <w:t>选树培育十星家庭、乡风文明示范户、清洁家庭等先进典型，进一步修订完善13个村的《村规民约》。</w:t>
      </w:r>
      <w:r w:rsidRPr="008F2B94">
        <w:rPr>
          <w:rFonts w:ascii="仿宋_GB2312" w:eastAsia="仿宋_GB2312" w:hAnsi="仿宋_GB2312" w:cs="仿宋_GB2312" w:hint="eastAsia"/>
          <w:b/>
          <w:bCs/>
          <w:sz w:val="32"/>
          <w:szCs w:val="32"/>
        </w:rPr>
        <w:t>三是</w:t>
      </w:r>
      <w:r w:rsidRPr="008F2B94">
        <w:rPr>
          <w:rFonts w:ascii="仿宋_GB2312" w:eastAsia="仿宋_GB2312" w:hAnsi="仿宋_GB2312" w:cs="仿宋_GB2312" w:hint="eastAsia"/>
          <w:sz w:val="32"/>
          <w:szCs w:val="32"/>
        </w:rPr>
        <w:t>通过微信公众号“活力苇莲苏”，定期推送我乡在脱贫攻坚工作上表现突出的先进个人和脱贫致富先进典型的相关信息，进行相关主题宣传。</w:t>
      </w:r>
      <w:r w:rsidRPr="008F2B94">
        <w:rPr>
          <w:rFonts w:ascii="仿宋_GB2312" w:eastAsia="仿宋_GB2312" w:hAnsi="仿宋_GB2312" w:cs="仿宋_GB2312" w:hint="eastAsia"/>
          <w:b/>
          <w:sz w:val="32"/>
          <w:szCs w:val="32"/>
        </w:rPr>
        <w:t>四是</w:t>
      </w:r>
      <w:r w:rsidRPr="008F2B94">
        <w:rPr>
          <w:rFonts w:ascii="仿宋_GB2312" w:eastAsia="仿宋_GB2312" w:hAnsi="仿宋_GB2312" w:cs="仿宋_GB2312" w:hint="eastAsia"/>
          <w:sz w:val="32"/>
          <w:szCs w:val="32"/>
        </w:rPr>
        <w:t xml:space="preserve">加大对外宣传力度。提高外宣作品的数量与质量，发表稿件70余篇。      </w:t>
      </w:r>
    </w:p>
    <w:p w:rsidR="006633CE" w:rsidRPr="008F2B94" w:rsidRDefault="006633CE" w:rsidP="008F2B94">
      <w:pPr>
        <w:spacing w:after="0" w:line="560" w:lineRule="exact"/>
        <w:jc w:val="both"/>
        <w:rPr>
          <w:rFonts w:ascii="仿宋_GB2312" w:eastAsia="仿宋_GB2312" w:hAnsi="黑体" w:cs="仿宋_GB2312" w:hint="eastAsia"/>
          <w:b/>
          <w:bCs/>
          <w:sz w:val="32"/>
          <w:szCs w:val="32"/>
        </w:rPr>
      </w:pPr>
      <w:r w:rsidRPr="008F2B94">
        <w:rPr>
          <w:rFonts w:ascii="仿宋_GB2312" w:eastAsia="仿宋_GB2312" w:hAnsi="仿宋_GB2312" w:cs="仿宋_GB2312" w:hint="eastAsia"/>
          <w:sz w:val="32"/>
          <w:szCs w:val="32"/>
        </w:rPr>
        <w:t xml:space="preserve">   </w:t>
      </w:r>
      <w:r w:rsidR="00C0243B" w:rsidRPr="008F2B94">
        <w:rPr>
          <w:rFonts w:ascii="仿宋_GB2312" w:eastAsia="仿宋_GB2312" w:hAnsi="黑体" w:cs="仿宋_GB2312" w:hint="eastAsia"/>
          <w:b/>
          <w:bCs/>
          <w:sz w:val="32"/>
          <w:szCs w:val="32"/>
        </w:rPr>
        <w:t>（二）</w:t>
      </w:r>
      <w:r w:rsidRPr="008F2B94">
        <w:rPr>
          <w:rFonts w:ascii="仿宋_GB2312" w:eastAsia="仿宋_GB2312" w:hAnsi="黑体" w:cs="仿宋_GB2312" w:hint="eastAsia"/>
          <w:b/>
          <w:bCs/>
          <w:sz w:val="32"/>
          <w:szCs w:val="32"/>
        </w:rPr>
        <w:t>精神文明建设工作</w:t>
      </w:r>
    </w:p>
    <w:p w:rsidR="006633CE" w:rsidRPr="008F2B94" w:rsidRDefault="006633CE" w:rsidP="008F2B94">
      <w:pPr>
        <w:spacing w:after="0" w:line="560" w:lineRule="exact"/>
        <w:ind w:firstLineChars="200" w:firstLine="643"/>
        <w:jc w:val="both"/>
        <w:rPr>
          <w:rFonts w:ascii="仿宋_GB2312" w:eastAsia="仿宋_GB2312" w:hAnsi="仿宋_GB2312" w:cs="仿宋_GB2312" w:hint="eastAsia"/>
          <w:sz w:val="32"/>
          <w:szCs w:val="32"/>
        </w:rPr>
      </w:pPr>
      <w:r w:rsidRPr="008F2B94">
        <w:rPr>
          <w:rFonts w:ascii="仿宋_GB2312" w:eastAsia="仿宋_GB2312" w:hAnsi="仿宋_GB2312" w:cs="仿宋_GB2312" w:hint="eastAsia"/>
          <w:b/>
          <w:bCs/>
          <w:sz w:val="32"/>
          <w:szCs w:val="32"/>
        </w:rPr>
        <w:t>一是</w:t>
      </w:r>
      <w:r w:rsidRPr="008F2B94">
        <w:rPr>
          <w:rFonts w:ascii="仿宋_GB2312" w:eastAsia="仿宋_GB2312" w:hAnsi="仿宋_GB2312" w:cs="仿宋_GB2312" w:hint="eastAsia"/>
          <w:sz w:val="32"/>
          <w:szCs w:val="32"/>
        </w:rPr>
        <w:t>以村级文化活动广场为主阵地，积极开展放电影、大秧歌、广场舞等群众喜闻乐见的活动，丰富和活跃群众文</w:t>
      </w:r>
      <w:r w:rsidRPr="008F2B94">
        <w:rPr>
          <w:rFonts w:ascii="仿宋_GB2312" w:eastAsia="仿宋_GB2312" w:hAnsi="仿宋_GB2312" w:cs="仿宋_GB2312" w:hint="eastAsia"/>
          <w:sz w:val="32"/>
          <w:szCs w:val="32"/>
        </w:rPr>
        <w:lastRenderedPageBreak/>
        <w:t>化生活，使广大群众在参与中接受教育，提高文化素质。</w:t>
      </w:r>
      <w:r w:rsidRPr="008F2B94">
        <w:rPr>
          <w:rFonts w:ascii="仿宋_GB2312" w:eastAsia="仿宋_GB2312" w:hAnsi="仿宋_GB2312" w:cs="仿宋_GB2312" w:hint="eastAsia"/>
          <w:b/>
          <w:bCs/>
          <w:sz w:val="32"/>
          <w:szCs w:val="32"/>
        </w:rPr>
        <w:t>二是</w:t>
      </w:r>
      <w:r w:rsidRPr="008F2B94">
        <w:rPr>
          <w:rFonts w:ascii="仿宋_GB2312" w:eastAsia="仿宋_GB2312" w:hAnsi="仿宋_GB2312" w:cs="仿宋_GB2312" w:hint="eastAsia"/>
          <w:sz w:val="32"/>
          <w:szCs w:val="32"/>
        </w:rPr>
        <w:t>充分利用传统节日和重大纪念活动开展核心价值观宣传教育，运用民俗节日，着力在婚丧寿礼中嵌入社会主义核心价值观内容，倡导文明，培树新风。</w:t>
      </w:r>
      <w:r w:rsidRPr="008F2B94">
        <w:rPr>
          <w:rFonts w:ascii="仿宋_GB2312" w:eastAsia="仿宋_GB2312" w:hAnsi="仿宋_GB2312" w:cs="仿宋_GB2312" w:hint="eastAsia"/>
          <w:b/>
          <w:bCs/>
          <w:sz w:val="32"/>
          <w:szCs w:val="32"/>
        </w:rPr>
        <w:t>三是</w:t>
      </w:r>
      <w:r w:rsidRPr="008F2B94">
        <w:rPr>
          <w:rFonts w:ascii="仿宋_GB2312" w:eastAsia="仿宋_GB2312" w:hAnsi="仿宋_GB2312" w:cs="仿宋_GB2312" w:hint="eastAsia"/>
          <w:bCs/>
          <w:sz w:val="32"/>
          <w:szCs w:val="32"/>
        </w:rPr>
        <w:t>在全乡</w:t>
      </w:r>
      <w:r w:rsidRPr="008F2B94">
        <w:rPr>
          <w:rFonts w:ascii="仿宋_GB2312" w:eastAsia="仿宋_GB2312" w:hAnsi="仿宋_GB2312" w:cs="仿宋_GB2312" w:hint="eastAsia"/>
          <w:sz w:val="32"/>
          <w:szCs w:val="32"/>
        </w:rPr>
        <w:t>积极开展“集体过大年”活动，既丰富和活跃了群众文化生活，又在活动中弘扬了传统节日新式过法的新风尚。</w:t>
      </w:r>
      <w:r w:rsidRPr="008F2B94">
        <w:rPr>
          <w:rFonts w:ascii="仿宋_GB2312" w:eastAsia="仿宋_GB2312" w:hAnsi="仿宋_GB2312" w:cs="仿宋_GB2312" w:hint="eastAsia"/>
          <w:b/>
          <w:sz w:val="32"/>
          <w:szCs w:val="32"/>
        </w:rPr>
        <w:t>四是</w:t>
      </w:r>
      <w:r w:rsidRPr="008F2B94">
        <w:rPr>
          <w:rFonts w:ascii="仿宋_GB2312" w:eastAsia="仿宋_GB2312" w:hAnsi="仿宋_GB2312" w:cs="仿宋_GB2312" w:hint="eastAsia"/>
          <w:color w:val="000000"/>
          <w:sz w:val="32"/>
          <w:szCs w:val="32"/>
          <w:shd w:val="clear" w:color="auto" w:fill="FFFFFF"/>
        </w:rPr>
        <w:t>认真开展奈曼光荣榜365专栏相关资料收集、整理和编发工作，推荐典型村6个，各类典型户30户。</w:t>
      </w:r>
      <w:r w:rsidRPr="008F2B94">
        <w:rPr>
          <w:rFonts w:ascii="仿宋_GB2312" w:eastAsia="仿宋_GB2312" w:hAnsi="仿宋_GB2312" w:cs="仿宋_GB2312" w:hint="eastAsia"/>
          <w:b/>
          <w:bCs/>
          <w:sz w:val="32"/>
          <w:szCs w:val="32"/>
        </w:rPr>
        <w:t>五是</w:t>
      </w:r>
      <w:r w:rsidRPr="008F2B94">
        <w:rPr>
          <w:rFonts w:ascii="仿宋_GB2312" w:eastAsia="仿宋_GB2312" w:hAnsi="仿宋_GB2312" w:cs="仿宋_GB2312" w:hint="eastAsia"/>
          <w:bCs/>
          <w:sz w:val="32"/>
          <w:szCs w:val="32"/>
        </w:rPr>
        <w:t>在贫困户中</w:t>
      </w:r>
      <w:r w:rsidRPr="008F2B94">
        <w:rPr>
          <w:rFonts w:ascii="仿宋_GB2312" w:eastAsia="仿宋_GB2312" w:hAnsi="仿宋_GB2312" w:cs="仿宋_GB2312" w:hint="eastAsia"/>
          <w:sz w:val="32"/>
          <w:szCs w:val="32"/>
        </w:rPr>
        <w:t>开展“脱贫之星”、“诚实守信户”、“勤俭持家”“勤劳致富”等的评比工作，树立典型，营造争典型、创示范的氛围，激发贫困户内生动力、生活信心、致富能力，提升乡风文明建设水平，助力精准扶贫和乡村振兴战略。</w:t>
      </w:r>
      <w:r w:rsidRPr="008F2B94">
        <w:rPr>
          <w:rFonts w:ascii="仿宋_GB2312" w:eastAsia="仿宋_GB2312" w:hAnsi="仿宋_GB2312" w:cs="仿宋_GB2312" w:hint="eastAsia"/>
          <w:b/>
          <w:sz w:val="32"/>
          <w:szCs w:val="32"/>
        </w:rPr>
        <w:t>六是</w:t>
      </w:r>
      <w:r w:rsidRPr="008F2B94">
        <w:rPr>
          <w:rFonts w:ascii="仿宋_GB2312" w:eastAsia="仿宋_GB2312" w:hAnsi="仿宋_GB2312" w:cs="仿宋_GB2312" w:hint="eastAsia"/>
          <w:sz w:val="32"/>
          <w:szCs w:val="32"/>
        </w:rPr>
        <w:t>积极开展种文化活动。各村组建了秧歌队、广场舞队，使得村里的文化氛围日益增强，一定程度上促进了乡风文明。</w:t>
      </w:r>
    </w:p>
    <w:p w:rsidR="006633CE" w:rsidRPr="008F2B94" w:rsidRDefault="00C0243B" w:rsidP="008F2B94">
      <w:pPr>
        <w:spacing w:after="0" w:line="560" w:lineRule="exact"/>
        <w:ind w:firstLineChars="200" w:firstLine="643"/>
        <w:jc w:val="both"/>
        <w:rPr>
          <w:rFonts w:ascii="仿宋_GB2312" w:eastAsia="仿宋_GB2312" w:hAnsi="黑体" w:cs="仿宋_GB2312" w:hint="eastAsia"/>
          <w:b/>
          <w:bCs/>
          <w:sz w:val="32"/>
          <w:szCs w:val="32"/>
        </w:rPr>
      </w:pPr>
      <w:r w:rsidRPr="008F2B94">
        <w:rPr>
          <w:rFonts w:ascii="仿宋_GB2312" w:eastAsia="仿宋_GB2312" w:hAnsi="黑体" w:cs="仿宋_GB2312" w:hint="eastAsia"/>
          <w:b/>
          <w:bCs/>
          <w:sz w:val="32"/>
          <w:szCs w:val="32"/>
        </w:rPr>
        <w:t>（三）网络管理工作</w:t>
      </w:r>
      <w:r w:rsidR="006633CE" w:rsidRPr="008F2B94">
        <w:rPr>
          <w:rFonts w:ascii="仿宋_GB2312" w:eastAsia="仿宋_GB2312" w:hAnsi="黑体" w:cs="仿宋_GB2312" w:hint="eastAsia"/>
          <w:b/>
          <w:bCs/>
          <w:sz w:val="32"/>
          <w:szCs w:val="32"/>
        </w:rPr>
        <w:t>情况</w:t>
      </w:r>
    </w:p>
    <w:p w:rsidR="006633CE" w:rsidRPr="008F2B94" w:rsidRDefault="006633CE" w:rsidP="008F2B94">
      <w:pPr>
        <w:spacing w:after="0" w:line="560" w:lineRule="exact"/>
        <w:jc w:val="both"/>
        <w:rPr>
          <w:rFonts w:ascii="仿宋_GB2312" w:eastAsia="仿宋_GB2312" w:hAnsi="仿宋_GB2312" w:cs="仿宋_GB2312" w:hint="eastAsia"/>
          <w:sz w:val="32"/>
          <w:szCs w:val="32"/>
        </w:rPr>
      </w:pPr>
      <w:r w:rsidRPr="008F2B94">
        <w:rPr>
          <w:rFonts w:ascii="仿宋_GB2312" w:eastAsia="仿宋_GB2312" w:hAnsi="仿宋_GB2312" w:cs="仿宋_GB2312" w:hint="eastAsia"/>
          <w:sz w:val="32"/>
          <w:szCs w:val="32"/>
        </w:rPr>
        <w:t xml:space="preserve">    1、进一步掀起网上学习宣传贯彻习近平总书记系列重要讲话精神热潮。运用微信公众号、微信群等多种手段，通过定期推送信息，扎实有效地开展习近平总书记系列重要讲话精神网上学习宣传工作。</w:t>
      </w:r>
    </w:p>
    <w:p w:rsidR="006633CE" w:rsidRPr="008F2B94" w:rsidRDefault="006633CE" w:rsidP="008F2B94">
      <w:pPr>
        <w:spacing w:after="0" w:line="560" w:lineRule="exact"/>
        <w:ind w:firstLineChars="200" w:firstLine="640"/>
        <w:jc w:val="both"/>
        <w:rPr>
          <w:rFonts w:ascii="仿宋_GB2312" w:eastAsia="仿宋_GB2312" w:hAnsi="仿宋_GB2312" w:cs="仿宋_GB2312" w:hint="eastAsia"/>
          <w:sz w:val="32"/>
          <w:szCs w:val="32"/>
        </w:rPr>
      </w:pPr>
      <w:r w:rsidRPr="008F2B94">
        <w:rPr>
          <w:rFonts w:ascii="仿宋_GB2312" w:eastAsia="仿宋_GB2312" w:hAnsi="仿宋_GB2312" w:cs="仿宋_GB2312" w:hint="eastAsia"/>
          <w:sz w:val="32"/>
          <w:szCs w:val="32"/>
        </w:rPr>
        <w:t>2、加强网络安全和信息化工作的组织领导。建立和完善网络舆情应对处置应急预案，完善部门联动机制。</w:t>
      </w:r>
    </w:p>
    <w:p w:rsidR="006633CE" w:rsidRPr="008F2B94" w:rsidRDefault="006633CE" w:rsidP="008F2B94">
      <w:pPr>
        <w:autoSpaceDE w:val="0"/>
        <w:spacing w:after="0" w:line="560" w:lineRule="exact"/>
        <w:ind w:firstLineChars="200" w:firstLine="640"/>
        <w:jc w:val="both"/>
        <w:rPr>
          <w:rFonts w:ascii="仿宋_GB2312" w:eastAsia="仿宋_GB2312" w:hAnsi="仿宋_GB2312" w:cs="仿宋_GB2312" w:hint="eastAsia"/>
          <w:sz w:val="32"/>
          <w:szCs w:val="32"/>
        </w:rPr>
      </w:pPr>
      <w:r w:rsidRPr="008F2B94">
        <w:rPr>
          <w:rFonts w:ascii="仿宋_GB2312" w:eastAsia="仿宋_GB2312" w:hAnsi="仿宋_GB2312" w:cs="仿宋_GB2312" w:hint="eastAsia"/>
          <w:sz w:val="32"/>
          <w:szCs w:val="32"/>
        </w:rPr>
        <w:t>3、提高舆情发现、分析研判和应对处置的能力，健全完善三级联动工作机制。建立分析研判机制和预警机制，重点做好重点领域舆情分析研判。</w:t>
      </w:r>
    </w:p>
    <w:p w:rsidR="0072007B" w:rsidRPr="008F2B94" w:rsidRDefault="0072007B" w:rsidP="008F2B94">
      <w:pPr>
        <w:autoSpaceDE w:val="0"/>
        <w:spacing w:after="0" w:line="560" w:lineRule="exact"/>
        <w:ind w:firstLineChars="200" w:firstLine="643"/>
        <w:jc w:val="both"/>
        <w:rPr>
          <w:rFonts w:ascii="仿宋_GB2312" w:eastAsia="仿宋_GB2312" w:hAnsi="仿宋_GB2312" w:cs="仿宋_GB2312" w:hint="eastAsia"/>
          <w:b/>
          <w:sz w:val="32"/>
          <w:szCs w:val="32"/>
        </w:rPr>
      </w:pPr>
      <w:r w:rsidRPr="008F2B94">
        <w:rPr>
          <w:rFonts w:ascii="仿宋_GB2312" w:eastAsia="仿宋_GB2312" w:hAnsi="仿宋_GB2312" w:cs="仿宋_GB2312" w:hint="eastAsia"/>
          <w:b/>
          <w:sz w:val="32"/>
          <w:szCs w:val="32"/>
        </w:rPr>
        <w:lastRenderedPageBreak/>
        <w:t>三、扶贫工作</w:t>
      </w:r>
    </w:p>
    <w:p w:rsidR="0072007B" w:rsidRPr="008F2B94" w:rsidRDefault="0072007B" w:rsidP="008F2B94">
      <w:pPr>
        <w:autoSpaceDE w:val="0"/>
        <w:spacing w:after="0" w:line="560" w:lineRule="exact"/>
        <w:ind w:firstLineChars="200" w:firstLine="640"/>
        <w:jc w:val="both"/>
        <w:rPr>
          <w:rFonts w:ascii="仿宋_GB2312" w:eastAsia="仿宋_GB2312" w:hAnsi="仿宋_GB2312" w:cs="仿宋_GB2312" w:hint="eastAsia"/>
          <w:sz w:val="32"/>
          <w:szCs w:val="32"/>
        </w:rPr>
      </w:pPr>
      <w:r w:rsidRPr="008F2B94">
        <w:rPr>
          <w:rFonts w:ascii="仿宋_GB2312" w:eastAsia="仿宋_GB2312" w:hAnsi="仿宋_GB2312" w:cs="仿宋_GB2312" w:hint="eastAsia"/>
          <w:sz w:val="32"/>
          <w:szCs w:val="32"/>
        </w:rPr>
        <w:t>年初以来，我被选派到光辉村任第一书记，</w:t>
      </w:r>
      <w:r w:rsidR="00794E23" w:rsidRPr="008F2B94">
        <w:rPr>
          <w:rFonts w:ascii="仿宋_GB2312" w:eastAsia="仿宋_GB2312" w:hAnsi="仿宋_GB2312" w:cs="仿宋_GB2312" w:hint="eastAsia"/>
          <w:sz w:val="32"/>
          <w:szCs w:val="32"/>
        </w:rPr>
        <w:t>在驻村近一年的时间里，我与我的驻村工作队，白天入户了解情况，晚上分析研判解决问题。参与了“解剖麻雀”、中央巡视整改、国家第三方验收等各项扶贫工作，帮助贫困户解决实际问题，</w:t>
      </w:r>
      <w:r w:rsidR="00765A6B" w:rsidRPr="008F2B94">
        <w:rPr>
          <w:rFonts w:ascii="仿宋_GB2312" w:eastAsia="仿宋_GB2312" w:hAnsi="仿宋_GB2312" w:cs="仿宋_GB2312" w:hint="eastAsia"/>
          <w:sz w:val="32"/>
          <w:szCs w:val="32"/>
        </w:rPr>
        <w:t>为他们进行国家各项扶贫政策的讲解，为脱贫的贫困户制定合理的巩固提升方案，同时帮助村上研究如何加强村党组织建设、怎样加大村集体经济等工作，切实履行驻村工作队十项工作职责，目前光辉村所有贫困户均已脱贫。</w:t>
      </w:r>
    </w:p>
    <w:p w:rsidR="00EE24E6" w:rsidRPr="00803165" w:rsidRDefault="00803165" w:rsidP="00803165">
      <w:pPr>
        <w:pStyle w:val="a5"/>
        <w:numPr>
          <w:ilvl w:val="0"/>
          <w:numId w:val="7"/>
        </w:numPr>
        <w:autoSpaceDE w:val="0"/>
        <w:spacing w:after="0" w:line="560" w:lineRule="exact"/>
        <w:ind w:firstLineChars="0"/>
        <w:jc w:val="both"/>
        <w:rPr>
          <w:rFonts w:ascii="仿宋_GB2312" w:eastAsia="仿宋_GB2312" w:hAnsi="仿宋_GB2312" w:cs="仿宋_GB2312" w:hint="eastAsia"/>
          <w:b/>
          <w:sz w:val="32"/>
          <w:szCs w:val="32"/>
        </w:rPr>
      </w:pPr>
      <w:r w:rsidRPr="00803165">
        <w:rPr>
          <w:rFonts w:ascii="仿宋_GB2312" w:eastAsia="仿宋_GB2312" w:hAnsi="仿宋_GB2312" w:cs="仿宋_GB2312" w:hint="eastAsia"/>
          <w:b/>
          <w:sz w:val="32"/>
          <w:szCs w:val="32"/>
        </w:rPr>
        <w:t>包片</w:t>
      </w:r>
      <w:r w:rsidR="00EE24E6" w:rsidRPr="00803165">
        <w:rPr>
          <w:rFonts w:ascii="仿宋_GB2312" w:eastAsia="仿宋_GB2312" w:hAnsi="仿宋_GB2312" w:cs="仿宋_GB2312" w:hint="eastAsia"/>
          <w:b/>
          <w:sz w:val="32"/>
          <w:szCs w:val="32"/>
        </w:rPr>
        <w:t>工作</w:t>
      </w:r>
    </w:p>
    <w:p w:rsidR="00EE24E6" w:rsidRPr="008F2B94" w:rsidRDefault="00EE24E6" w:rsidP="008F2B94">
      <w:pPr>
        <w:autoSpaceDE w:val="0"/>
        <w:spacing w:after="0" w:line="560" w:lineRule="exact"/>
        <w:ind w:firstLineChars="200" w:firstLine="640"/>
        <w:jc w:val="both"/>
        <w:rPr>
          <w:rFonts w:ascii="仿宋_GB2312" w:eastAsia="仿宋_GB2312" w:hAnsi="仿宋_GB2312" w:cs="仿宋_GB2312" w:hint="eastAsia"/>
          <w:sz w:val="32"/>
          <w:szCs w:val="32"/>
        </w:rPr>
      </w:pPr>
      <w:r w:rsidRPr="008F2B94">
        <w:rPr>
          <w:rFonts w:ascii="仿宋_GB2312" w:eastAsia="仿宋_GB2312" w:hAnsi="仿宋_GB2312" w:cs="仿宋_GB2312" w:hint="eastAsia"/>
          <w:sz w:val="32"/>
          <w:szCs w:val="32"/>
        </w:rPr>
        <w:t>根据乡党委政府的统一安排部署，我包联光辉村和兴安庄村，这两个村的各项工作都能按照党委政府的要求完成。</w:t>
      </w:r>
    </w:p>
    <w:p w:rsidR="000D5B20" w:rsidRPr="008F2B94" w:rsidRDefault="008F2B94" w:rsidP="008F2B94">
      <w:pPr>
        <w:autoSpaceDE w:val="0"/>
        <w:spacing w:after="0" w:line="560" w:lineRule="exact"/>
        <w:ind w:firstLineChars="200" w:firstLine="643"/>
        <w:jc w:val="both"/>
        <w:rPr>
          <w:rFonts w:ascii="仿宋_GB2312" w:eastAsia="仿宋_GB2312" w:hAnsi="仿宋_GB2312" w:cs="仿宋_GB2312" w:hint="eastAsia"/>
          <w:b/>
          <w:bCs/>
          <w:sz w:val="32"/>
          <w:szCs w:val="32"/>
        </w:rPr>
      </w:pPr>
      <w:r w:rsidRPr="008F2B94">
        <w:rPr>
          <w:rFonts w:ascii="仿宋_GB2312" w:eastAsia="仿宋_GB2312" w:hAnsi="仿宋_GB2312" w:cs="仿宋_GB2312" w:hint="eastAsia"/>
          <w:b/>
          <w:bCs/>
          <w:sz w:val="32"/>
          <w:szCs w:val="32"/>
        </w:rPr>
        <w:t>五、</w:t>
      </w:r>
      <w:r w:rsidR="000D5B20" w:rsidRPr="008F2B94">
        <w:rPr>
          <w:rFonts w:ascii="仿宋_GB2312" w:eastAsia="仿宋_GB2312" w:hAnsi="仿宋_GB2312" w:cs="仿宋_GB2312" w:hint="eastAsia"/>
          <w:b/>
          <w:bCs/>
          <w:sz w:val="32"/>
          <w:szCs w:val="32"/>
        </w:rPr>
        <w:t>党风建设责任落实情况</w:t>
      </w:r>
    </w:p>
    <w:p w:rsidR="000D5B20" w:rsidRPr="008F2B94" w:rsidRDefault="000D5B20" w:rsidP="008F2B94">
      <w:pPr>
        <w:autoSpaceDE w:val="0"/>
        <w:spacing w:after="0" w:line="560" w:lineRule="exact"/>
        <w:ind w:firstLineChars="200" w:firstLine="640"/>
        <w:jc w:val="both"/>
        <w:rPr>
          <w:rFonts w:ascii="仿宋_GB2312" w:eastAsia="仿宋_GB2312" w:hAnsi="仿宋_GB2312" w:cs="仿宋_GB2312" w:hint="eastAsia"/>
          <w:b/>
          <w:bCs/>
          <w:sz w:val="32"/>
          <w:szCs w:val="32"/>
        </w:rPr>
      </w:pPr>
      <w:r w:rsidRPr="008F2B94">
        <w:rPr>
          <w:rFonts w:ascii="仿宋_GB2312" w:eastAsia="仿宋_GB2312" w:hAnsi="仿宋_GB2312" w:cs="仿宋_GB2312" w:hint="eastAsia"/>
          <w:sz w:val="32"/>
          <w:szCs w:val="32"/>
        </w:rPr>
        <w:t>自担任乡宣传委员，分管宣传工作，始终把党风廉政建设当作主要职责，</w:t>
      </w:r>
      <w:r w:rsidR="00C61E57" w:rsidRPr="008F2B94">
        <w:rPr>
          <w:rFonts w:ascii="仿宋_GB2312" w:eastAsia="仿宋_GB2312" w:hAnsi="仿宋_GB2312" w:cs="仿宋_GB2312" w:hint="eastAsia"/>
          <w:sz w:val="32"/>
          <w:szCs w:val="32"/>
        </w:rPr>
        <w:t>切实履行“一岗双责”。同时</w:t>
      </w:r>
      <w:r w:rsidRPr="008F2B94">
        <w:rPr>
          <w:rFonts w:ascii="仿宋_GB2312" w:eastAsia="仿宋_GB2312" w:hAnsi="仿宋_GB2312" w:cs="仿宋_GB2312" w:hint="eastAsia"/>
          <w:sz w:val="32"/>
          <w:szCs w:val="32"/>
        </w:rPr>
        <w:t>强化</w:t>
      </w:r>
      <w:r w:rsidR="00C61E57" w:rsidRPr="008F2B94">
        <w:rPr>
          <w:rFonts w:ascii="仿宋_GB2312" w:eastAsia="仿宋_GB2312" w:hAnsi="仿宋_GB2312" w:cs="仿宋_GB2312" w:hint="eastAsia"/>
          <w:sz w:val="32"/>
          <w:szCs w:val="32"/>
        </w:rPr>
        <w:t>分管各站办所负责人廉政责任，与各站办所负责人共同完成各项廉政工作。在</w:t>
      </w:r>
      <w:r w:rsidRPr="008F2B94">
        <w:rPr>
          <w:rFonts w:ascii="仿宋_GB2312" w:eastAsia="仿宋_GB2312" w:hAnsi="仿宋_GB2312" w:cs="仿宋_GB2312" w:hint="eastAsia"/>
          <w:sz w:val="32"/>
          <w:szCs w:val="32"/>
        </w:rPr>
        <w:t>工作中，严格</w:t>
      </w:r>
      <w:r w:rsidR="008F2B94" w:rsidRPr="008F2B94">
        <w:rPr>
          <w:rFonts w:ascii="仿宋_GB2312" w:eastAsia="仿宋_GB2312" w:hAnsi="仿宋_GB2312" w:cs="仿宋_GB2312" w:hint="eastAsia"/>
          <w:sz w:val="32"/>
          <w:szCs w:val="32"/>
        </w:rPr>
        <w:t>遵守党的政治纪律和政治规矩，全面履行并落实管党治党责任，加强</w:t>
      </w:r>
      <w:r w:rsidRPr="008F2B94">
        <w:rPr>
          <w:rFonts w:ascii="仿宋_GB2312" w:eastAsia="仿宋_GB2312" w:hAnsi="仿宋_GB2312" w:cs="仿宋_GB2312" w:hint="eastAsia"/>
          <w:sz w:val="32"/>
          <w:szCs w:val="32"/>
        </w:rPr>
        <w:t>作风建设</w:t>
      </w:r>
      <w:r w:rsidR="008F2B94" w:rsidRPr="008F2B94">
        <w:rPr>
          <w:rFonts w:ascii="仿宋_GB2312" w:eastAsia="仿宋_GB2312" w:hAnsi="仿宋_GB2312" w:cs="仿宋_GB2312" w:hint="eastAsia"/>
          <w:sz w:val="32"/>
          <w:szCs w:val="32"/>
        </w:rPr>
        <w:t>。</w:t>
      </w:r>
    </w:p>
    <w:p w:rsidR="000D5B20" w:rsidRPr="008F2B94" w:rsidRDefault="008F2B94" w:rsidP="008F2B94">
      <w:pPr>
        <w:autoSpaceDE w:val="0"/>
        <w:spacing w:after="0" w:line="560" w:lineRule="exact"/>
        <w:ind w:firstLineChars="200" w:firstLine="643"/>
        <w:jc w:val="both"/>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六</w:t>
      </w:r>
      <w:r w:rsidR="000D5B20" w:rsidRPr="008F2B94">
        <w:rPr>
          <w:rFonts w:ascii="仿宋_GB2312" w:eastAsia="仿宋_GB2312" w:hAnsi="仿宋_GB2312" w:cs="仿宋_GB2312" w:hint="eastAsia"/>
          <w:b/>
          <w:sz w:val="32"/>
          <w:szCs w:val="32"/>
        </w:rPr>
        <w:t>、存在的问题及以后的努力方向</w:t>
      </w:r>
    </w:p>
    <w:p w:rsidR="008F2B94" w:rsidRPr="008F2B94" w:rsidRDefault="000D5B20" w:rsidP="008F2B94">
      <w:pPr>
        <w:autoSpaceDE w:val="0"/>
        <w:spacing w:after="0" w:line="560" w:lineRule="exact"/>
        <w:ind w:firstLineChars="200" w:firstLine="640"/>
        <w:jc w:val="both"/>
        <w:rPr>
          <w:rFonts w:ascii="仿宋_GB2312" w:eastAsia="仿宋_GB2312" w:hAnsi="仿宋_GB2312" w:cs="仿宋_GB2312" w:hint="eastAsia"/>
          <w:sz w:val="32"/>
          <w:szCs w:val="32"/>
        </w:rPr>
      </w:pPr>
      <w:r w:rsidRPr="008F2B94">
        <w:rPr>
          <w:rFonts w:ascii="仿宋_GB2312" w:eastAsia="仿宋_GB2312" w:hAnsi="仿宋_GB2312" w:cs="仿宋_GB2312" w:hint="eastAsia"/>
          <w:sz w:val="32"/>
          <w:szCs w:val="32"/>
        </w:rPr>
        <w:t>工作中取得了一定的成绩，但与党委政府的要求</w:t>
      </w:r>
      <w:r w:rsidR="008F2B94" w:rsidRPr="008F2B94">
        <w:rPr>
          <w:rFonts w:ascii="仿宋_GB2312" w:eastAsia="仿宋_GB2312" w:hAnsi="仿宋_GB2312" w:cs="仿宋_GB2312" w:hint="eastAsia"/>
          <w:sz w:val="32"/>
          <w:szCs w:val="32"/>
        </w:rPr>
        <w:t>还有明显差距，个人在工作上、思想上还存在一些不足，主要表现在：</w:t>
      </w:r>
      <w:r w:rsidR="008F2B94" w:rsidRPr="008F2B94">
        <w:rPr>
          <w:rFonts w:ascii="仿宋_GB2312" w:eastAsia="仿宋_GB2312" w:hAnsi="仿宋_GB2312" w:cs="仿宋_GB2312" w:hint="eastAsia"/>
          <w:b/>
          <w:sz w:val="32"/>
          <w:szCs w:val="32"/>
        </w:rPr>
        <w:t>一是</w:t>
      </w:r>
      <w:r w:rsidR="008F2B94" w:rsidRPr="008F2B94">
        <w:rPr>
          <w:rFonts w:ascii="仿宋_GB2312" w:eastAsia="仿宋_GB2312" w:hAnsi="仿宋_GB2312" w:cs="仿宋_GB2312" w:hint="eastAsia"/>
          <w:sz w:val="32"/>
          <w:szCs w:val="32"/>
        </w:rPr>
        <w:t>主动学习的还不够</w:t>
      </w:r>
      <w:r w:rsidRPr="008F2B94">
        <w:rPr>
          <w:rFonts w:ascii="仿宋_GB2312" w:eastAsia="仿宋_GB2312" w:hAnsi="仿宋_GB2312" w:cs="仿宋_GB2312" w:hint="eastAsia"/>
          <w:sz w:val="32"/>
          <w:szCs w:val="32"/>
        </w:rPr>
        <w:t>，</w:t>
      </w:r>
      <w:r w:rsidR="008F2B94" w:rsidRPr="008F2B94">
        <w:rPr>
          <w:rFonts w:ascii="仿宋_GB2312" w:eastAsia="仿宋_GB2312" w:hAnsi="仿宋_GB2312" w:cs="仿宋_GB2312" w:hint="eastAsia"/>
          <w:sz w:val="32"/>
          <w:szCs w:val="32"/>
        </w:rPr>
        <w:t>学习缺乏深入的研究思考</w:t>
      </w:r>
      <w:r w:rsidRPr="008F2B94">
        <w:rPr>
          <w:rFonts w:ascii="仿宋_GB2312" w:eastAsia="仿宋_GB2312" w:hAnsi="仿宋_GB2312" w:cs="仿宋_GB2312" w:hint="eastAsia"/>
          <w:sz w:val="32"/>
          <w:szCs w:val="32"/>
        </w:rPr>
        <w:t>；</w:t>
      </w:r>
      <w:r w:rsidR="008F2B94" w:rsidRPr="008F2B94">
        <w:rPr>
          <w:rFonts w:ascii="仿宋_GB2312" w:eastAsia="仿宋_GB2312" w:hAnsi="仿宋_GB2312" w:cs="仿宋_GB2312" w:hint="eastAsia"/>
          <w:b/>
          <w:sz w:val="32"/>
          <w:szCs w:val="32"/>
        </w:rPr>
        <w:t>二是</w:t>
      </w:r>
      <w:r w:rsidR="008F2B94" w:rsidRPr="008F2B94">
        <w:rPr>
          <w:rFonts w:ascii="仿宋_GB2312" w:eastAsia="仿宋_GB2312" w:hAnsi="仿宋_GB2312" w:cs="仿宋_GB2312" w:hint="eastAsia"/>
          <w:sz w:val="32"/>
          <w:szCs w:val="32"/>
        </w:rPr>
        <w:t>工作创新有待加强。</w:t>
      </w:r>
    </w:p>
    <w:p w:rsidR="000D5B20" w:rsidRPr="008F2B94" w:rsidRDefault="008F2B94" w:rsidP="008F2B94">
      <w:pPr>
        <w:autoSpaceDE w:val="0"/>
        <w:spacing w:after="0" w:line="560" w:lineRule="exact"/>
        <w:ind w:firstLineChars="200" w:firstLine="640"/>
        <w:jc w:val="both"/>
        <w:rPr>
          <w:rFonts w:ascii="仿宋_GB2312" w:eastAsia="仿宋_GB2312" w:hAnsi="仿宋_GB2312" w:cs="仿宋_GB2312" w:hint="eastAsia"/>
          <w:sz w:val="32"/>
          <w:szCs w:val="32"/>
        </w:rPr>
      </w:pPr>
      <w:r w:rsidRPr="008F2B94">
        <w:rPr>
          <w:rFonts w:ascii="仿宋_GB2312" w:eastAsia="仿宋_GB2312" w:hAnsi="仿宋_GB2312" w:cs="仿宋_GB2312" w:hint="eastAsia"/>
          <w:sz w:val="32"/>
          <w:szCs w:val="32"/>
        </w:rPr>
        <w:lastRenderedPageBreak/>
        <w:t>今后我将在工作和生活中努力学习研究，深入基层到群众中去，不断改进，不断提高，以高质量完成党委政府交给的各项任务。</w:t>
      </w:r>
    </w:p>
    <w:p w:rsidR="000D5B20" w:rsidRPr="008F2B94" w:rsidRDefault="000D5B20" w:rsidP="008F2B94">
      <w:pPr>
        <w:autoSpaceDE w:val="0"/>
        <w:spacing w:after="0" w:line="560" w:lineRule="exact"/>
        <w:ind w:firstLineChars="200" w:firstLine="640"/>
        <w:jc w:val="both"/>
        <w:rPr>
          <w:rFonts w:ascii="仿宋_GB2312" w:eastAsia="仿宋_GB2312" w:hAnsi="仿宋_GB2312" w:cs="仿宋_GB2312" w:hint="eastAsia"/>
          <w:sz w:val="32"/>
          <w:szCs w:val="32"/>
        </w:rPr>
      </w:pPr>
    </w:p>
    <w:p w:rsidR="000D5B20" w:rsidRPr="008F2B94" w:rsidRDefault="000D5B20" w:rsidP="008F2B94">
      <w:pPr>
        <w:autoSpaceDE w:val="0"/>
        <w:spacing w:after="0" w:line="560" w:lineRule="exact"/>
        <w:ind w:firstLineChars="200" w:firstLine="640"/>
        <w:jc w:val="both"/>
        <w:rPr>
          <w:rFonts w:ascii="仿宋_GB2312" w:eastAsia="仿宋_GB2312" w:hAnsi="仿宋_GB2312" w:cs="仿宋_GB2312" w:hint="eastAsia"/>
          <w:sz w:val="32"/>
          <w:szCs w:val="32"/>
        </w:rPr>
      </w:pPr>
    </w:p>
    <w:p w:rsidR="00D0692B" w:rsidRPr="008F2B94" w:rsidRDefault="00D0692B" w:rsidP="008F2B94">
      <w:pPr>
        <w:spacing w:after="0" w:line="560" w:lineRule="exact"/>
        <w:jc w:val="both"/>
        <w:rPr>
          <w:rFonts w:ascii="仿宋_GB2312" w:eastAsia="仿宋_GB2312" w:hint="eastAsia"/>
        </w:rPr>
      </w:pPr>
    </w:p>
    <w:sectPr w:rsidR="00D0692B" w:rsidRPr="008F2B9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92B" w:rsidRDefault="00D0692B" w:rsidP="00C07E81">
      <w:pPr>
        <w:spacing w:after="0"/>
      </w:pPr>
      <w:r>
        <w:separator/>
      </w:r>
    </w:p>
  </w:endnote>
  <w:endnote w:type="continuationSeparator" w:id="1">
    <w:p w:rsidR="00D0692B" w:rsidRDefault="00D0692B" w:rsidP="00C07E8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方正小标宋_GBK">
    <w:altName w:val="Arial Unicode MS"/>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auto"/>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3CE" w:rsidRDefault="006633C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3CE" w:rsidRDefault="006633C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3CE" w:rsidRDefault="006633C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92B" w:rsidRDefault="00D0692B" w:rsidP="00C07E81">
      <w:pPr>
        <w:spacing w:after="0"/>
      </w:pPr>
      <w:r>
        <w:separator/>
      </w:r>
    </w:p>
  </w:footnote>
  <w:footnote w:type="continuationSeparator" w:id="1">
    <w:p w:rsidR="00D0692B" w:rsidRDefault="00D0692B" w:rsidP="00C07E8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3CE" w:rsidRDefault="006633C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81" w:rsidRDefault="00C07E81" w:rsidP="006633CE">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3CE" w:rsidRDefault="006633C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222268"/>
    <w:multiLevelType w:val="singleLevel"/>
    <w:tmpl w:val="85222268"/>
    <w:lvl w:ilvl="0">
      <w:start w:val="1"/>
      <w:numFmt w:val="decimal"/>
      <w:suff w:val="nothing"/>
      <w:lvlText w:val="%1、"/>
      <w:lvlJc w:val="left"/>
    </w:lvl>
  </w:abstractNum>
  <w:abstractNum w:abstractNumId="1">
    <w:nsid w:val="094C63FD"/>
    <w:multiLevelType w:val="hybridMultilevel"/>
    <w:tmpl w:val="4790C7E8"/>
    <w:lvl w:ilvl="0" w:tplc="31F4E59C">
      <w:start w:val="3"/>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36644F18"/>
    <w:multiLevelType w:val="hybridMultilevel"/>
    <w:tmpl w:val="4F92E9D2"/>
    <w:lvl w:ilvl="0" w:tplc="C2CEF61C">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3A156CE2"/>
    <w:multiLevelType w:val="hybridMultilevel"/>
    <w:tmpl w:val="52867476"/>
    <w:lvl w:ilvl="0" w:tplc="00FC42CE">
      <w:start w:val="1"/>
      <w:numFmt w:val="japaneseCounting"/>
      <w:lvlText w:val="（%1）"/>
      <w:lvlJc w:val="left"/>
      <w:pPr>
        <w:ind w:left="1720" w:hanging="1080"/>
      </w:pPr>
      <w:rPr>
        <w:rFonts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57130EF"/>
    <w:multiLevelType w:val="hybridMultilevel"/>
    <w:tmpl w:val="45926D0E"/>
    <w:lvl w:ilvl="0" w:tplc="13785C74">
      <w:start w:val="4"/>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nsid w:val="54F761F7"/>
    <w:multiLevelType w:val="hybridMultilevel"/>
    <w:tmpl w:val="B3A2E73C"/>
    <w:lvl w:ilvl="0" w:tplc="DC345A2C">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61FC58EA"/>
    <w:multiLevelType w:val="hybridMultilevel"/>
    <w:tmpl w:val="EAFA387C"/>
    <w:lvl w:ilvl="0" w:tplc="794E016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6"/>
  </w:num>
  <w:num w:numId="2">
    <w:abstractNumId w:val="0"/>
  </w:num>
  <w:num w:numId="3">
    <w:abstractNumId w:val="1"/>
  </w:num>
  <w:num w:numId="4">
    <w:abstractNumId w:val="3"/>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7E81"/>
    <w:rsid w:val="000D5B20"/>
    <w:rsid w:val="00580450"/>
    <w:rsid w:val="006633CE"/>
    <w:rsid w:val="0072007B"/>
    <w:rsid w:val="00765A6B"/>
    <w:rsid w:val="00794E23"/>
    <w:rsid w:val="00803165"/>
    <w:rsid w:val="008F2B94"/>
    <w:rsid w:val="009749C1"/>
    <w:rsid w:val="00A122A9"/>
    <w:rsid w:val="00C0243B"/>
    <w:rsid w:val="00C07E81"/>
    <w:rsid w:val="00C61E57"/>
    <w:rsid w:val="00D0692B"/>
    <w:rsid w:val="00EE24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E81"/>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7E8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07E81"/>
    <w:rPr>
      <w:sz w:val="18"/>
      <w:szCs w:val="18"/>
    </w:rPr>
  </w:style>
  <w:style w:type="paragraph" w:styleId="a4">
    <w:name w:val="footer"/>
    <w:basedOn w:val="a"/>
    <w:link w:val="Char0"/>
    <w:uiPriority w:val="99"/>
    <w:semiHidden/>
    <w:unhideWhenUsed/>
    <w:rsid w:val="00C07E81"/>
    <w:pPr>
      <w:tabs>
        <w:tab w:val="center" w:pos="4153"/>
        <w:tab w:val="right" w:pos="8306"/>
      </w:tabs>
    </w:pPr>
    <w:rPr>
      <w:sz w:val="18"/>
      <w:szCs w:val="18"/>
    </w:rPr>
  </w:style>
  <w:style w:type="character" w:customStyle="1" w:styleId="Char0">
    <w:name w:val="页脚 Char"/>
    <w:basedOn w:val="a0"/>
    <w:link w:val="a4"/>
    <w:uiPriority w:val="99"/>
    <w:semiHidden/>
    <w:rsid w:val="00C07E81"/>
    <w:rPr>
      <w:sz w:val="18"/>
      <w:szCs w:val="18"/>
    </w:rPr>
  </w:style>
  <w:style w:type="paragraph" w:customStyle="1" w:styleId="NoSpacing">
    <w:name w:val="No Spacing"/>
    <w:uiPriority w:val="1"/>
    <w:qFormat/>
    <w:rsid w:val="00C07E81"/>
    <w:pPr>
      <w:adjustRightInd w:val="0"/>
      <w:snapToGrid w:val="0"/>
    </w:pPr>
    <w:rPr>
      <w:rFonts w:ascii="Tahoma" w:eastAsia="微软雅黑" w:hAnsi="Tahoma" w:cs="Times New Roman"/>
      <w:kern w:val="0"/>
      <w:sz w:val="22"/>
    </w:rPr>
  </w:style>
  <w:style w:type="paragraph" w:styleId="a5">
    <w:name w:val="List Paragraph"/>
    <w:basedOn w:val="a"/>
    <w:uiPriority w:val="99"/>
    <w:qFormat/>
    <w:rsid w:val="006633C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389</Words>
  <Characters>2223</Characters>
  <Application>Microsoft Office Word</Application>
  <DocSecurity>0</DocSecurity>
  <Lines>18</Lines>
  <Paragraphs>5</Paragraphs>
  <ScaleCrop>false</ScaleCrop>
  <Company>微软中国</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18</cp:revision>
  <dcterms:created xsi:type="dcterms:W3CDTF">2019-12-14T02:41:00Z</dcterms:created>
  <dcterms:modified xsi:type="dcterms:W3CDTF">2019-12-14T05:00:00Z</dcterms:modified>
</cp:coreProperties>
</file>