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78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autoSpaceDE w:val="0"/>
        <w:spacing w:line="578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门迪浩来嘎查村</w:t>
      </w:r>
    </w:p>
    <w:p>
      <w:pPr>
        <w:autoSpaceDE w:val="0"/>
        <w:spacing w:line="578" w:lineRule="exact"/>
        <w:ind w:firstLine="643" w:firstLineChars="200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一、基本情况</w:t>
      </w:r>
    </w:p>
    <w:p>
      <w:pPr>
        <w:autoSpaceDE w:val="0"/>
        <w:spacing w:line="578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门迪浩来嘎查村位于八仙筒镇街道办东北部, 2016年精准识别为贫困村。全村面积6.3平方公里，辖2个村民小组，有户籍人349户1465人，常住人口282户1269人，其中劳动力人口(16-60岁)822人，常年在外的劳动力人口231人，留守儿童14人，留守妇女28人。</w:t>
      </w:r>
    </w:p>
    <w:p>
      <w:pPr>
        <w:pStyle w:val="12"/>
        <w:keepNext w:val="0"/>
        <w:keepLines w:val="0"/>
        <w:widowControl/>
        <w:suppressLineNumbers w:val="0"/>
        <w:bidi w:val="0"/>
        <w:spacing w:before="0" w:beforeAutospacing="1" w:after="0" w:afterAutospacing="0" w:line="562" w:lineRule="atLeast"/>
        <w:ind w:left="0" w:right="0" w:firstLine="641"/>
        <w:jc w:val="both"/>
        <w:rPr>
          <w:b/>
          <w:bCs/>
          <w:color w:val="000000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ascii="黑体" w:hAnsi="宋体" w:eastAsia="黑体" w:cs="黑体"/>
          <w:b/>
          <w:bCs/>
          <w:color w:val="000000"/>
          <w:sz w:val="32"/>
          <w:szCs w:val="32"/>
          <w:lang w:eastAsia="zh-CN"/>
        </w:rPr>
        <w:t>党员队伍情况：</w:t>
      </w:r>
      <w:r>
        <w:rPr>
          <w:rFonts w:ascii="仿宋" w:hAnsi="仿宋" w:eastAsia="仿宋" w:cs="仿宋"/>
          <w:b/>
          <w:bCs/>
          <w:color w:val="000000"/>
          <w:sz w:val="32"/>
          <w:szCs w:val="32"/>
          <w:lang w:eastAsia="zh-CN"/>
        </w:rPr>
        <w:t>党员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37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名，其中女党员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名，少数民族党员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名，长期外出党员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名，致富能手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名，能参加日常活动的党员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岁以下党员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60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岁以上党员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名，平均年龄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岁。“两委”班子成员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名，支委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名，村委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名交叉任职）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,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高中以上学历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名，平均年龄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岁。村级后备干部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周岁及以下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名，大专及以上学历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名。</w:t>
      </w:r>
    </w:p>
    <w:p>
      <w:pPr>
        <w:pStyle w:val="12"/>
        <w:keepNext w:val="0"/>
        <w:keepLines w:val="0"/>
        <w:widowControl/>
        <w:suppressLineNumbers w:val="0"/>
        <w:bidi w:val="0"/>
        <w:spacing w:before="0" w:beforeAutospacing="1" w:after="0" w:afterAutospacing="0" w:line="522" w:lineRule="atLeast"/>
        <w:ind w:left="0" w:right="0" w:firstLine="641"/>
        <w:jc w:val="both"/>
        <w:rPr>
          <w:b/>
          <w:bCs/>
          <w:color w:val="000000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黑体"/>
          <w:b/>
          <w:bCs/>
          <w:color w:val="000000"/>
          <w:sz w:val="32"/>
          <w:szCs w:val="32"/>
          <w:lang w:eastAsia="zh-CN"/>
        </w:rPr>
        <w:t>场所建设情况：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村部建于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2016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年，建筑面积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750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㎡，包括党群服务中心、会议室、计生服务室、草原书屋等。文化广场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2处，40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  <w:t>00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㎡。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二、产业发展方面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加快产业结构调整，2020年种红干椒300亩，葵花300亩，种青贮1000亩。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壮大养殖规模，</w:t>
      </w:r>
      <w:r>
        <w:rPr>
          <w:rFonts w:hint="eastAsia"/>
          <w:b/>
          <w:bCs/>
          <w:sz w:val="28"/>
          <w:szCs w:val="28"/>
          <w:lang w:val="en-US" w:eastAsia="zh-CN"/>
        </w:rPr>
        <w:t>将养牛产业为我村主导产业。</w:t>
      </w:r>
      <w:r>
        <w:rPr>
          <w:rFonts w:hint="eastAsia"/>
          <w:b/>
          <w:bCs/>
          <w:sz w:val="28"/>
          <w:szCs w:val="28"/>
        </w:rPr>
        <w:t>养殖户数</w:t>
      </w:r>
      <w:r>
        <w:rPr>
          <w:rFonts w:hint="eastAsia"/>
          <w:b/>
          <w:bCs/>
          <w:sz w:val="28"/>
          <w:szCs w:val="28"/>
          <w:lang w:val="en-US" w:eastAsia="zh-CN"/>
        </w:rPr>
        <w:t>达到</w:t>
      </w:r>
      <w:r>
        <w:rPr>
          <w:rFonts w:hint="eastAsia"/>
          <w:b/>
          <w:bCs/>
          <w:sz w:val="28"/>
          <w:szCs w:val="28"/>
        </w:rPr>
        <w:t>180户，</w:t>
      </w:r>
      <w:r>
        <w:rPr>
          <w:rFonts w:hint="eastAsia"/>
          <w:b/>
          <w:bCs/>
          <w:sz w:val="28"/>
          <w:szCs w:val="28"/>
          <w:lang w:val="en-US" w:eastAsia="zh-CN"/>
        </w:rPr>
        <w:t>其中</w:t>
      </w:r>
      <w:r>
        <w:rPr>
          <w:rFonts w:hint="eastAsia"/>
          <w:b/>
          <w:bCs/>
          <w:sz w:val="28"/>
          <w:szCs w:val="28"/>
        </w:rPr>
        <w:t>20户养牛</w:t>
      </w:r>
      <w:r>
        <w:rPr>
          <w:rFonts w:hint="eastAsia"/>
          <w:b/>
          <w:bCs/>
          <w:sz w:val="28"/>
          <w:szCs w:val="28"/>
          <w:lang w:val="en-US" w:eastAsia="zh-CN"/>
        </w:rPr>
        <w:t>头数达到</w:t>
      </w:r>
      <w:r>
        <w:rPr>
          <w:rFonts w:hint="eastAsia"/>
          <w:b/>
          <w:bCs/>
          <w:sz w:val="28"/>
          <w:szCs w:val="28"/>
        </w:rPr>
        <w:t>40头</w:t>
      </w:r>
      <w:r>
        <w:rPr>
          <w:rFonts w:hint="eastAsia"/>
          <w:b/>
          <w:bCs/>
          <w:sz w:val="28"/>
          <w:szCs w:val="28"/>
          <w:lang w:val="en-US" w:eastAsia="zh-CN"/>
        </w:rPr>
        <w:t>以上</w:t>
      </w:r>
      <w:r>
        <w:rPr>
          <w:rFonts w:hint="eastAsia"/>
          <w:b/>
          <w:bCs/>
          <w:sz w:val="28"/>
          <w:szCs w:val="28"/>
        </w:rPr>
        <w:t>，20户养羊</w:t>
      </w:r>
      <w:r>
        <w:rPr>
          <w:rFonts w:hint="eastAsia"/>
          <w:b/>
          <w:bCs/>
          <w:sz w:val="28"/>
          <w:szCs w:val="28"/>
          <w:lang w:val="en-US" w:eastAsia="zh-CN"/>
        </w:rPr>
        <w:t>只数达到</w:t>
      </w:r>
      <w:r>
        <w:rPr>
          <w:rFonts w:hint="eastAsia"/>
          <w:b/>
          <w:bCs/>
          <w:sz w:val="28"/>
          <w:szCs w:val="28"/>
        </w:rPr>
        <w:t>100只</w:t>
      </w:r>
      <w:r>
        <w:rPr>
          <w:rFonts w:hint="eastAsia"/>
          <w:b/>
          <w:bCs/>
          <w:sz w:val="28"/>
          <w:szCs w:val="28"/>
          <w:lang w:val="en-US" w:eastAsia="zh-CN"/>
        </w:rPr>
        <w:t>以上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在将</w:t>
      </w:r>
      <w:r>
        <w:rPr>
          <w:rFonts w:hint="eastAsia"/>
          <w:b/>
          <w:bCs/>
          <w:sz w:val="28"/>
          <w:szCs w:val="28"/>
        </w:rPr>
        <w:t>沙日浩来小组达到养牛专业村</w:t>
      </w:r>
      <w:r>
        <w:rPr>
          <w:rFonts w:hint="eastAsia"/>
          <w:b/>
          <w:bCs/>
          <w:sz w:val="28"/>
          <w:szCs w:val="28"/>
          <w:lang w:val="en-US" w:eastAsia="zh-CN"/>
        </w:rPr>
        <w:t>的同时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联合</w:t>
      </w:r>
      <w:r>
        <w:rPr>
          <w:rFonts w:hint="eastAsia"/>
          <w:b/>
          <w:bCs/>
          <w:sz w:val="28"/>
          <w:szCs w:val="28"/>
        </w:rPr>
        <w:t>牧原公司和包联单位工商银行合作搞好庭院经济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劳务输出工作。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下图为：门迪浩来便民服务大厅</w:t>
      </w:r>
    </w:p>
    <w:p>
      <w:p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55895" cy="4335780"/>
            <wp:effectExtent l="0" t="0" r="1905" b="7620"/>
            <wp:docPr id="1" name="图片 1" descr="2f0984bd73d1c8fa6fb809938fa7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0984bd73d1c8fa6fb809938fa7d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下图为门迪浩来党员活动室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046980" cy="3334385"/>
            <wp:effectExtent l="0" t="0" r="1270" b="18415"/>
            <wp:docPr id="2" name="图片 2" descr="2014df036bdf2a64d40fd8705cd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4df036bdf2a64d40fd8705cd34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下图为：门迪浩来便民文化活动广场</w:t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e3033dae126ce757b9d412b4950a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033dae126ce757b9d412b4950a0e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302885" cy="4629785"/>
            <wp:effectExtent l="0" t="0" r="12065" b="18415"/>
            <wp:docPr id="4" name="图片 4" descr="adf0010fdfe95c79f171fb435cbd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df0010fdfe95c79f171fb435cbd4d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1" w:after="0" w:afterAutospacing="0" w:line="562" w:lineRule="atLeast"/>
        <w:ind w:left="0" w:right="0" w:firstLine="641"/>
        <w:jc w:val="both"/>
        <w:rPr>
          <w:b/>
          <w:bCs/>
          <w:color w:val="000000"/>
        </w:rPr>
      </w:pP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2020年工作计划：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一是强化党员管理。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通过建立预警机制，定向培养机制、分析研判机制等，开展党员“双带双评双排位”党员管理工作，全面提升党员素质，2020年计划发展党员2名。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二是狠抓嘎查村集体经济发展。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通过发包、租赁、参股、联营、合资、合作等方式。力争到2020年底，集体经济收入达5万元以上。</w:t>
      </w:r>
    </w:p>
    <w:p>
      <w:pPr>
        <w:pStyle w:val="2"/>
        <w:rPr>
          <w:rFonts w:hint="eastAsia"/>
          <w:b/>
          <w:bCs/>
        </w:rPr>
      </w:pPr>
    </w:p>
    <w:p>
      <w:pPr>
        <w:pStyle w:val="2"/>
        <w:autoSpaceDE w:val="0"/>
        <w:spacing w:before="0" w:after="0" w:line="360" w:lineRule="auto"/>
        <w:jc w:val="left"/>
        <w:rPr>
          <w:b/>
          <w:bCs/>
        </w:rPr>
      </w:pPr>
      <w:r>
        <w:rPr>
          <w:rFonts w:hint="eastAsia" w:ascii="黑体" w:hAnsi="黑体" w:eastAsia="黑体"/>
          <w:b/>
          <w:bCs/>
        </w:rPr>
        <w:br w:type="page"/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84"/>
    <w:rsid w:val="00026B3D"/>
    <w:rsid w:val="00030D2A"/>
    <w:rsid w:val="00092DD9"/>
    <w:rsid w:val="000F1010"/>
    <w:rsid w:val="0011070B"/>
    <w:rsid w:val="00115A5D"/>
    <w:rsid w:val="001847E1"/>
    <w:rsid w:val="001C5784"/>
    <w:rsid w:val="0025505A"/>
    <w:rsid w:val="0026436B"/>
    <w:rsid w:val="0028604E"/>
    <w:rsid w:val="002A2E35"/>
    <w:rsid w:val="002D354B"/>
    <w:rsid w:val="002E3305"/>
    <w:rsid w:val="002F780D"/>
    <w:rsid w:val="002F7B35"/>
    <w:rsid w:val="00303433"/>
    <w:rsid w:val="00353E2E"/>
    <w:rsid w:val="003B21E1"/>
    <w:rsid w:val="003B245C"/>
    <w:rsid w:val="003C182A"/>
    <w:rsid w:val="003D447C"/>
    <w:rsid w:val="003D4CFA"/>
    <w:rsid w:val="003D62A7"/>
    <w:rsid w:val="003F3DEE"/>
    <w:rsid w:val="00412597"/>
    <w:rsid w:val="004324C4"/>
    <w:rsid w:val="004666AB"/>
    <w:rsid w:val="00484632"/>
    <w:rsid w:val="004D2B86"/>
    <w:rsid w:val="00506068"/>
    <w:rsid w:val="00525E8B"/>
    <w:rsid w:val="00577763"/>
    <w:rsid w:val="00586BD5"/>
    <w:rsid w:val="005A2C02"/>
    <w:rsid w:val="005C6121"/>
    <w:rsid w:val="005F10DB"/>
    <w:rsid w:val="005F1671"/>
    <w:rsid w:val="00652011"/>
    <w:rsid w:val="00654D5E"/>
    <w:rsid w:val="00660CF8"/>
    <w:rsid w:val="00676172"/>
    <w:rsid w:val="006817A4"/>
    <w:rsid w:val="006C02BD"/>
    <w:rsid w:val="00712762"/>
    <w:rsid w:val="00750650"/>
    <w:rsid w:val="00782B22"/>
    <w:rsid w:val="00795B33"/>
    <w:rsid w:val="007A13FD"/>
    <w:rsid w:val="007C03BB"/>
    <w:rsid w:val="008328E6"/>
    <w:rsid w:val="008E5221"/>
    <w:rsid w:val="00915CD0"/>
    <w:rsid w:val="00947B48"/>
    <w:rsid w:val="0099072D"/>
    <w:rsid w:val="00996376"/>
    <w:rsid w:val="009C2D93"/>
    <w:rsid w:val="009D0BC4"/>
    <w:rsid w:val="009D2E04"/>
    <w:rsid w:val="00A2728B"/>
    <w:rsid w:val="00A334E1"/>
    <w:rsid w:val="00A86BD5"/>
    <w:rsid w:val="00AB20EE"/>
    <w:rsid w:val="00AB315F"/>
    <w:rsid w:val="00AF0E5A"/>
    <w:rsid w:val="00B75E93"/>
    <w:rsid w:val="00BA21E1"/>
    <w:rsid w:val="00BE6D2D"/>
    <w:rsid w:val="00CE59D1"/>
    <w:rsid w:val="00D2121D"/>
    <w:rsid w:val="00DF244A"/>
    <w:rsid w:val="00E03585"/>
    <w:rsid w:val="00EA2BED"/>
    <w:rsid w:val="00F21E0E"/>
    <w:rsid w:val="00F307EE"/>
    <w:rsid w:val="00F37605"/>
    <w:rsid w:val="00F805CB"/>
    <w:rsid w:val="00F84D71"/>
    <w:rsid w:val="00F86C6D"/>
    <w:rsid w:val="00FF3EF2"/>
    <w:rsid w:val="04F740C0"/>
    <w:rsid w:val="49EF4376"/>
    <w:rsid w:val="5333418C"/>
    <w:rsid w:val="540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15"/>
    <w:basedOn w:val="8"/>
    <w:qFormat/>
    <w:uiPriority w:val="0"/>
    <w:rPr>
      <w:rFonts w:hint="eastAsia" w:ascii="宋体" w:hAnsi="宋体" w:eastAsia="宋体"/>
      <w:b/>
      <w:bCs/>
      <w:color w:val="000000"/>
      <w:sz w:val="28"/>
      <w:szCs w:val="28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cjk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AF672-2006-4B8D-B4CD-E76481BCA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461</Words>
  <Characters>2628</Characters>
  <Lines>21</Lines>
  <Paragraphs>6</Paragraphs>
  <TotalTime>7</TotalTime>
  <ScaleCrop>false</ScaleCrop>
  <LinksUpToDate>false</LinksUpToDate>
  <CharactersWithSpaces>3083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2020-03-02T02:32:00Z</dcterms:created>
  <dc:creator>lenovo</dc:creator>
  <cp:lastModifiedBy>lenove</cp:lastModifiedBy>
  <cp:lastPrinted>2020-03-02T02:35:00Z</cp:lastPrinted>
  <dcterms:modified xsi:type="dcterms:W3CDTF">2020-03-02T03:45:44Z</dcterms:modified>
  <dc:title>X乡镇苏木办事处X嘎查村基本情况说明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