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1EF" w:rsidRDefault="001E21EF" w:rsidP="00AD0593">
      <w:pPr>
        <w:ind w:firstLine="640"/>
        <w:rPr>
          <w:rFonts w:ascii="仿宋_GB2312" w:eastAsia="仿宋_GB2312"/>
          <w:sz w:val="32"/>
          <w:szCs w:val="32"/>
        </w:rPr>
      </w:pPr>
    </w:p>
    <w:p w:rsidR="001E21EF" w:rsidRDefault="001E21EF" w:rsidP="00AD0593">
      <w:pPr>
        <w:ind w:firstLine="640"/>
        <w:rPr>
          <w:rFonts w:ascii="仿宋_GB2312" w:eastAsia="仿宋_GB2312"/>
          <w:sz w:val="32"/>
          <w:szCs w:val="32"/>
        </w:rPr>
      </w:pPr>
    </w:p>
    <w:p w:rsidR="001E21EF" w:rsidRDefault="001E21EF" w:rsidP="00AD0593">
      <w:pPr>
        <w:ind w:firstLine="640"/>
        <w:rPr>
          <w:rFonts w:ascii="仿宋_GB2312" w:eastAsia="仿宋_GB2312"/>
          <w:sz w:val="32"/>
          <w:szCs w:val="32"/>
        </w:rPr>
      </w:pPr>
    </w:p>
    <w:p w:rsidR="001E21EF" w:rsidRDefault="001E21EF" w:rsidP="00AD0593">
      <w:pPr>
        <w:ind w:firstLine="640"/>
        <w:rPr>
          <w:rFonts w:ascii="仿宋_GB2312" w:eastAsia="仿宋_GB2312"/>
          <w:sz w:val="32"/>
          <w:szCs w:val="32"/>
        </w:rPr>
      </w:pPr>
    </w:p>
    <w:p w:rsidR="001E21EF" w:rsidRDefault="001E21EF" w:rsidP="00AD0593">
      <w:pPr>
        <w:ind w:firstLine="640"/>
        <w:rPr>
          <w:rFonts w:ascii="仿宋_GB2312" w:eastAsia="仿宋_GB2312"/>
          <w:sz w:val="32"/>
          <w:szCs w:val="32"/>
        </w:rPr>
      </w:pPr>
    </w:p>
    <w:p w:rsidR="001E21EF" w:rsidRDefault="001E21EF" w:rsidP="00AD0593">
      <w:pPr>
        <w:ind w:firstLine="640"/>
        <w:rPr>
          <w:rFonts w:ascii="仿宋_GB2312" w:eastAsia="仿宋_GB2312"/>
          <w:sz w:val="32"/>
          <w:szCs w:val="32"/>
        </w:rPr>
      </w:pPr>
    </w:p>
    <w:p w:rsidR="001E21EF" w:rsidRDefault="001E21EF" w:rsidP="00D615F0">
      <w:pPr>
        <w:rPr>
          <w:rFonts w:ascii="仿宋_GB2312" w:eastAsia="仿宋_GB2312"/>
          <w:sz w:val="32"/>
          <w:szCs w:val="32"/>
        </w:rPr>
      </w:pPr>
    </w:p>
    <w:p w:rsidR="00F43A0A" w:rsidRDefault="00F43A0A" w:rsidP="00F43A0A">
      <w:pPr>
        <w:spacing w:line="560" w:lineRule="exact"/>
        <w:ind w:firstLine="640"/>
        <w:jc w:val="center"/>
        <w:rPr>
          <w:rFonts w:ascii="仿宋_GB2312" w:eastAsia="仿宋_GB2312" w:hAnsi="仿宋" w:cs="宋体"/>
          <w:sz w:val="32"/>
          <w:szCs w:val="32"/>
        </w:rPr>
      </w:pPr>
      <w:r w:rsidRPr="00F43A0A">
        <w:rPr>
          <w:rFonts w:ascii="仿宋_GB2312" w:eastAsia="仿宋_GB2312" w:hAnsi="仿宋" w:cs="宋体" w:hint="eastAsia"/>
          <w:sz w:val="32"/>
          <w:szCs w:val="32"/>
        </w:rPr>
        <w:t>奈</w:t>
      </w:r>
      <w:proofErr w:type="gramStart"/>
      <w:r w:rsidRPr="00F43A0A">
        <w:rPr>
          <w:rFonts w:ascii="仿宋_GB2312" w:eastAsia="仿宋_GB2312" w:hAnsi="仿宋" w:cs="宋体" w:hint="eastAsia"/>
          <w:sz w:val="32"/>
          <w:szCs w:val="32"/>
        </w:rPr>
        <w:t>文广党发</w:t>
      </w:r>
      <w:proofErr w:type="gramEnd"/>
      <w:r w:rsidRPr="00F43A0A">
        <w:rPr>
          <w:rFonts w:ascii="仿宋_GB2312" w:eastAsia="仿宋_GB2312" w:hAnsi="仿宋" w:cs="仿宋_GB2312" w:hint="eastAsia"/>
          <w:sz w:val="32"/>
          <w:szCs w:val="32"/>
        </w:rPr>
        <w:t>〔</w:t>
      </w:r>
      <w:r w:rsidRPr="00F43A0A">
        <w:rPr>
          <w:rFonts w:ascii="仿宋_GB2312" w:eastAsia="仿宋_GB2312" w:hAnsi="仿宋" w:cs="宋体" w:hint="eastAsia"/>
          <w:sz w:val="32"/>
          <w:szCs w:val="32"/>
        </w:rPr>
        <w:t>201</w:t>
      </w:r>
      <w:r w:rsidR="00833C79">
        <w:rPr>
          <w:rFonts w:ascii="仿宋_GB2312" w:eastAsia="仿宋_GB2312" w:hAnsi="仿宋" w:cs="宋体" w:hint="eastAsia"/>
          <w:sz w:val="32"/>
          <w:szCs w:val="32"/>
        </w:rPr>
        <w:t>7</w:t>
      </w:r>
      <w:r w:rsidRPr="00F43A0A">
        <w:rPr>
          <w:rFonts w:ascii="仿宋_GB2312" w:eastAsia="仿宋_GB2312" w:hAnsi="仿宋" w:cs="仿宋_GB2312" w:hint="eastAsia"/>
          <w:sz w:val="32"/>
          <w:szCs w:val="32"/>
        </w:rPr>
        <w:t>〕</w:t>
      </w:r>
      <w:r w:rsidR="00676CF6">
        <w:rPr>
          <w:rFonts w:ascii="仿宋_GB2312" w:eastAsia="仿宋_GB2312" w:hAnsi="仿宋" w:cs="仿宋_GB2312" w:hint="eastAsia"/>
          <w:sz w:val="32"/>
          <w:szCs w:val="32"/>
        </w:rPr>
        <w:t>9</w:t>
      </w:r>
      <w:r w:rsidRPr="00F43A0A">
        <w:rPr>
          <w:rFonts w:ascii="仿宋_GB2312" w:eastAsia="仿宋_GB2312" w:hAnsi="仿宋" w:cs="宋体" w:hint="eastAsia"/>
          <w:sz w:val="32"/>
          <w:szCs w:val="32"/>
        </w:rPr>
        <w:t>号</w:t>
      </w:r>
    </w:p>
    <w:p w:rsidR="00F43A0A" w:rsidRDefault="00F43A0A" w:rsidP="00F43A0A">
      <w:pPr>
        <w:spacing w:line="560" w:lineRule="exact"/>
        <w:ind w:firstLine="640"/>
        <w:jc w:val="center"/>
        <w:rPr>
          <w:rFonts w:ascii="仿宋_GB2312" w:eastAsia="仿宋_GB2312" w:hAnsi="仿宋" w:cs="宋体"/>
          <w:sz w:val="32"/>
          <w:szCs w:val="32"/>
        </w:rPr>
      </w:pPr>
    </w:p>
    <w:p w:rsidR="00F43A0A" w:rsidRPr="00F43A0A" w:rsidRDefault="00F43A0A" w:rsidP="00621138">
      <w:pPr>
        <w:spacing w:line="560" w:lineRule="exact"/>
        <w:ind w:firstLine="640"/>
        <w:jc w:val="center"/>
        <w:rPr>
          <w:rFonts w:ascii="仿宋_GB2312" w:eastAsia="仿宋_GB2312" w:hAnsi="仿宋" w:cs="宋体"/>
          <w:sz w:val="32"/>
          <w:szCs w:val="32"/>
        </w:rPr>
      </w:pPr>
    </w:p>
    <w:p w:rsidR="00DB43F8" w:rsidRPr="003908ED" w:rsidRDefault="00DB43F8" w:rsidP="00DB43F8">
      <w:pPr>
        <w:spacing w:line="600" w:lineRule="exact"/>
        <w:jc w:val="center"/>
        <w:rPr>
          <w:rFonts w:ascii="方正小标宋简体" w:eastAsia="方正小标宋简体" w:hAnsi="宋体"/>
          <w:sz w:val="44"/>
          <w:szCs w:val="44"/>
        </w:rPr>
      </w:pPr>
      <w:r w:rsidRPr="003908ED">
        <w:rPr>
          <w:rFonts w:ascii="方正小标宋简体" w:eastAsia="方正小标宋简体" w:hAnsi="宋体" w:hint="eastAsia"/>
          <w:sz w:val="44"/>
          <w:szCs w:val="44"/>
        </w:rPr>
        <w:t>中共奈</w:t>
      </w:r>
      <w:proofErr w:type="gramStart"/>
      <w:r w:rsidRPr="003908ED">
        <w:rPr>
          <w:rFonts w:ascii="方正小标宋简体" w:eastAsia="方正小标宋简体" w:hAnsi="宋体" w:hint="eastAsia"/>
          <w:sz w:val="44"/>
          <w:szCs w:val="44"/>
        </w:rPr>
        <w:t>曼旗</w:t>
      </w:r>
      <w:r w:rsidR="00676CF6">
        <w:rPr>
          <w:rFonts w:ascii="方正小标宋简体" w:eastAsia="方正小标宋简体" w:hAnsi="宋体" w:hint="eastAsia"/>
          <w:sz w:val="44"/>
          <w:szCs w:val="44"/>
        </w:rPr>
        <w:t>文化</w:t>
      </w:r>
      <w:proofErr w:type="gramEnd"/>
      <w:r w:rsidR="00676CF6">
        <w:rPr>
          <w:rFonts w:ascii="方正小标宋简体" w:eastAsia="方正小标宋简体" w:hAnsi="宋体" w:hint="eastAsia"/>
          <w:sz w:val="44"/>
          <w:szCs w:val="44"/>
        </w:rPr>
        <w:t>广播电影电视</w:t>
      </w:r>
      <w:r w:rsidRPr="003908ED">
        <w:rPr>
          <w:rFonts w:ascii="方正小标宋简体" w:eastAsia="方正小标宋简体" w:hAnsi="宋体" w:hint="eastAsia"/>
          <w:sz w:val="44"/>
          <w:szCs w:val="44"/>
        </w:rPr>
        <w:t>系统委员会</w:t>
      </w:r>
    </w:p>
    <w:p w:rsidR="00676CF6" w:rsidRDefault="00676CF6" w:rsidP="00676CF6">
      <w:pPr>
        <w:jc w:val="center"/>
        <w:rPr>
          <w:rFonts w:ascii="方正小标宋简体" w:eastAsia="方正小标宋简体" w:hint="eastAsia"/>
          <w:sz w:val="44"/>
          <w:szCs w:val="44"/>
        </w:rPr>
      </w:pPr>
      <w:r w:rsidRPr="003908ED">
        <w:rPr>
          <w:rFonts w:ascii="方正小标宋简体" w:eastAsia="方正小标宋简体" w:hAnsi="宋体" w:hint="eastAsia"/>
          <w:sz w:val="44"/>
          <w:szCs w:val="44"/>
        </w:rPr>
        <w:t>关于</w:t>
      </w:r>
      <w:r w:rsidRPr="002D720D">
        <w:rPr>
          <w:rFonts w:ascii="方正小标宋简体" w:eastAsia="方正小标宋简体" w:hint="eastAsia"/>
          <w:sz w:val="44"/>
          <w:szCs w:val="44"/>
        </w:rPr>
        <w:t>开展向廖俊波同志学习活动的通知</w:t>
      </w:r>
    </w:p>
    <w:p w:rsidR="00676CF6" w:rsidRPr="00676CF6" w:rsidRDefault="00676CF6" w:rsidP="00676CF6">
      <w:pPr>
        <w:jc w:val="center"/>
        <w:rPr>
          <w:rFonts w:ascii="方正小标宋简体" w:eastAsia="方正小标宋简体" w:hint="eastAsia"/>
          <w:sz w:val="44"/>
          <w:szCs w:val="44"/>
        </w:rPr>
      </w:pPr>
    </w:p>
    <w:p w:rsidR="00676CF6" w:rsidRPr="002D720D" w:rsidRDefault="00676CF6" w:rsidP="00676CF6">
      <w:pPr>
        <w:rPr>
          <w:rFonts w:ascii="仿宋_GB2312" w:eastAsia="仿宋_GB2312" w:hint="eastAsia"/>
          <w:sz w:val="32"/>
          <w:szCs w:val="32"/>
        </w:rPr>
      </w:pPr>
      <w:r w:rsidRPr="002D720D">
        <w:rPr>
          <w:rFonts w:ascii="仿宋_GB2312" w:eastAsia="仿宋_GB2312" w:hint="eastAsia"/>
          <w:sz w:val="32"/>
          <w:szCs w:val="32"/>
        </w:rPr>
        <w:t>各党支部：</w:t>
      </w:r>
    </w:p>
    <w:p w:rsidR="00676CF6" w:rsidRPr="002D720D" w:rsidRDefault="00676CF6" w:rsidP="00676CF6">
      <w:pPr>
        <w:rPr>
          <w:rFonts w:ascii="仿宋_GB2312" w:eastAsia="仿宋_GB2312" w:hint="eastAsia"/>
          <w:sz w:val="32"/>
          <w:szCs w:val="32"/>
        </w:rPr>
      </w:pPr>
      <w:r w:rsidRPr="002D720D">
        <w:rPr>
          <w:rFonts w:eastAsia="仿宋_GB2312" w:hint="eastAsia"/>
          <w:sz w:val="32"/>
          <w:szCs w:val="32"/>
        </w:rPr>
        <w:t> </w:t>
      </w:r>
      <w:r>
        <w:rPr>
          <w:rFonts w:eastAsia="仿宋_GB2312" w:hint="eastAsia"/>
          <w:sz w:val="32"/>
          <w:szCs w:val="32"/>
        </w:rPr>
        <w:t xml:space="preserve">   </w:t>
      </w:r>
      <w:r w:rsidRPr="002D720D">
        <w:rPr>
          <w:rFonts w:ascii="仿宋_GB2312" w:eastAsia="仿宋_GB2312" w:hint="eastAsia"/>
          <w:sz w:val="32"/>
          <w:szCs w:val="32"/>
        </w:rPr>
        <w:t xml:space="preserve"> 为贯彻落</w:t>
      </w:r>
      <w:proofErr w:type="gramStart"/>
      <w:r w:rsidRPr="002D720D">
        <w:rPr>
          <w:rFonts w:ascii="仿宋_GB2312" w:eastAsia="仿宋_GB2312" w:hint="eastAsia"/>
          <w:sz w:val="32"/>
          <w:szCs w:val="32"/>
        </w:rPr>
        <w:t>实习近</w:t>
      </w:r>
      <w:proofErr w:type="gramEnd"/>
      <w:r w:rsidRPr="002D720D">
        <w:rPr>
          <w:rFonts w:ascii="仿宋_GB2312" w:eastAsia="仿宋_GB2312" w:hint="eastAsia"/>
          <w:sz w:val="32"/>
          <w:szCs w:val="32"/>
        </w:rPr>
        <w:t>平总书记重要指示深入开展向廖俊波同志学习活动的通知精神，推进“两学一做”学习教育常态化制度化，现就</w:t>
      </w:r>
      <w:r>
        <w:rPr>
          <w:rFonts w:ascii="仿宋_GB2312" w:eastAsia="仿宋_GB2312" w:hint="eastAsia"/>
          <w:sz w:val="32"/>
          <w:szCs w:val="32"/>
        </w:rPr>
        <w:t>水</w:t>
      </w:r>
      <w:proofErr w:type="gramStart"/>
      <w:r>
        <w:rPr>
          <w:rFonts w:ascii="仿宋_GB2312" w:eastAsia="仿宋_GB2312" w:hint="eastAsia"/>
          <w:sz w:val="32"/>
          <w:szCs w:val="32"/>
        </w:rPr>
        <w:t>务</w:t>
      </w:r>
      <w:proofErr w:type="gramEnd"/>
      <w:r>
        <w:rPr>
          <w:rFonts w:ascii="仿宋_GB2312" w:eastAsia="仿宋_GB2312" w:hint="eastAsia"/>
          <w:sz w:val="32"/>
          <w:szCs w:val="32"/>
        </w:rPr>
        <w:t>系统</w:t>
      </w:r>
      <w:r w:rsidRPr="002D720D">
        <w:rPr>
          <w:rFonts w:ascii="仿宋_GB2312" w:eastAsia="仿宋_GB2312" w:hint="eastAsia"/>
          <w:sz w:val="32"/>
          <w:szCs w:val="32"/>
        </w:rPr>
        <w:t>学习宣传廖俊波同志先进事迹和崇高精神通知如下：</w:t>
      </w:r>
      <w:r w:rsidRPr="002D720D">
        <w:rPr>
          <w:rFonts w:eastAsia="仿宋_GB2312" w:hint="eastAsia"/>
          <w:sz w:val="32"/>
          <w:szCs w:val="32"/>
        </w:rPr>
        <w:t> </w:t>
      </w:r>
    </w:p>
    <w:p w:rsidR="00676CF6" w:rsidRPr="002D720D" w:rsidRDefault="00676CF6" w:rsidP="00676CF6">
      <w:pPr>
        <w:rPr>
          <w:rFonts w:ascii="黑体" w:eastAsia="黑体" w:hAnsi="黑体" w:hint="eastAsia"/>
          <w:sz w:val="32"/>
          <w:szCs w:val="32"/>
        </w:rPr>
      </w:pPr>
      <w:r w:rsidRPr="002D720D">
        <w:rPr>
          <w:rFonts w:eastAsia="仿宋_GB2312" w:hint="eastAsia"/>
          <w:sz w:val="32"/>
          <w:szCs w:val="32"/>
        </w:rPr>
        <w:t>  </w:t>
      </w:r>
      <w:r>
        <w:rPr>
          <w:rFonts w:eastAsia="仿宋_GB2312" w:hint="eastAsia"/>
          <w:sz w:val="32"/>
          <w:szCs w:val="32"/>
        </w:rPr>
        <w:t xml:space="preserve">   </w:t>
      </w:r>
      <w:r w:rsidRPr="002D720D">
        <w:rPr>
          <w:rFonts w:eastAsia="仿宋_GB2312" w:hint="eastAsia"/>
          <w:sz w:val="32"/>
          <w:szCs w:val="32"/>
        </w:rPr>
        <w:t> </w:t>
      </w:r>
      <w:r w:rsidRPr="002D720D">
        <w:rPr>
          <w:rFonts w:eastAsia="黑体" w:hint="eastAsia"/>
          <w:sz w:val="32"/>
          <w:szCs w:val="32"/>
        </w:rPr>
        <w:t> </w:t>
      </w:r>
      <w:r w:rsidRPr="002D720D">
        <w:rPr>
          <w:rFonts w:ascii="黑体" w:eastAsia="黑体" w:hAnsi="黑体" w:hint="eastAsia"/>
          <w:sz w:val="32"/>
          <w:szCs w:val="32"/>
        </w:rPr>
        <w:t>一、活动目标</w:t>
      </w:r>
      <w:r w:rsidRPr="002D720D">
        <w:rPr>
          <w:rFonts w:eastAsia="黑体" w:hint="eastAsia"/>
          <w:sz w:val="32"/>
          <w:szCs w:val="32"/>
        </w:rPr>
        <w:t> </w:t>
      </w:r>
    </w:p>
    <w:p w:rsidR="00676CF6" w:rsidRPr="002D720D" w:rsidRDefault="00676CF6" w:rsidP="00676CF6">
      <w:pPr>
        <w:rPr>
          <w:rFonts w:ascii="仿宋_GB2312" w:eastAsia="仿宋_GB2312" w:hint="eastAsia"/>
          <w:sz w:val="32"/>
          <w:szCs w:val="32"/>
        </w:rPr>
      </w:pPr>
      <w:r w:rsidRPr="002D720D">
        <w:rPr>
          <w:rFonts w:eastAsia="仿宋_GB2312" w:hint="eastAsia"/>
          <w:sz w:val="32"/>
          <w:szCs w:val="32"/>
        </w:rPr>
        <w:lastRenderedPageBreak/>
        <w:t>   </w:t>
      </w:r>
      <w:r w:rsidRPr="002D720D">
        <w:rPr>
          <w:rFonts w:ascii="仿宋_GB2312" w:eastAsia="仿宋_GB2312" w:hint="eastAsia"/>
          <w:sz w:val="32"/>
          <w:szCs w:val="32"/>
        </w:rPr>
        <w:t xml:space="preserve"> </w:t>
      </w:r>
      <w:r>
        <w:rPr>
          <w:rFonts w:ascii="仿宋_GB2312" w:eastAsia="仿宋_GB2312" w:hint="eastAsia"/>
          <w:sz w:val="32"/>
          <w:szCs w:val="32"/>
        </w:rPr>
        <w:t xml:space="preserve">  学习廖俊波同志先进事迹，</w:t>
      </w:r>
      <w:r w:rsidRPr="002D720D">
        <w:rPr>
          <w:rFonts w:ascii="仿宋_GB2312" w:eastAsia="仿宋_GB2312" w:hint="eastAsia"/>
          <w:sz w:val="32"/>
          <w:szCs w:val="32"/>
        </w:rPr>
        <w:t>做“四讲四有”合格党员。</w:t>
      </w:r>
      <w:r w:rsidRPr="002D720D">
        <w:rPr>
          <w:rFonts w:eastAsia="仿宋_GB2312" w:hint="eastAsia"/>
          <w:sz w:val="32"/>
          <w:szCs w:val="32"/>
        </w:rPr>
        <w:t> </w:t>
      </w:r>
    </w:p>
    <w:p w:rsidR="00676CF6" w:rsidRPr="002D720D" w:rsidRDefault="00676CF6" w:rsidP="00676CF6">
      <w:pPr>
        <w:rPr>
          <w:rFonts w:ascii="黑体" w:eastAsia="黑体" w:hAnsi="黑体" w:hint="eastAsia"/>
          <w:sz w:val="32"/>
          <w:szCs w:val="32"/>
        </w:rPr>
      </w:pPr>
      <w:r w:rsidRPr="002D720D">
        <w:rPr>
          <w:rFonts w:eastAsia="仿宋_GB2312" w:hint="eastAsia"/>
          <w:sz w:val="32"/>
          <w:szCs w:val="32"/>
        </w:rPr>
        <w:t>  </w:t>
      </w:r>
      <w:r>
        <w:rPr>
          <w:rFonts w:eastAsia="仿宋_GB2312" w:hint="eastAsia"/>
          <w:sz w:val="32"/>
          <w:szCs w:val="32"/>
        </w:rPr>
        <w:t xml:space="preserve">   </w:t>
      </w:r>
      <w:r w:rsidRPr="002D720D">
        <w:rPr>
          <w:rFonts w:eastAsia="仿宋_GB2312" w:hint="eastAsia"/>
          <w:sz w:val="32"/>
          <w:szCs w:val="32"/>
        </w:rPr>
        <w:t> </w:t>
      </w:r>
      <w:r w:rsidRPr="002D720D">
        <w:rPr>
          <w:rFonts w:eastAsia="黑体" w:hint="eastAsia"/>
          <w:sz w:val="32"/>
          <w:szCs w:val="32"/>
        </w:rPr>
        <w:t> </w:t>
      </w:r>
      <w:r w:rsidRPr="002D720D">
        <w:rPr>
          <w:rFonts w:ascii="黑体" w:eastAsia="黑体" w:hAnsi="黑体" w:hint="eastAsia"/>
          <w:sz w:val="32"/>
          <w:szCs w:val="32"/>
        </w:rPr>
        <w:t>二、活动步骤</w:t>
      </w:r>
      <w:r w:rsidRPr="002D720D">
        <w:rPr>
          <w:rFonts w:eastAsia="黑体" w:hint="eastAsia"/>
          <w:sz w:val="32"/>
          <w:szCs w:val="32"/>
        </w:rPr>
        <w:t> </w:t>
      </w:r>
    </w:p>
    <w:p w:rsidR="00676CF6" w:rsidRPr="002D720D" w:rsidRDefault="00676CF6" w:rsidP="00676CF6">
      <w:pPr>
        <w:rPr>
          <w:rFonts w:ascii="仿宋_GB2312" w:eastAsia="仿宋_GB2312" w:hint="eastAsia"/>
          <w:sz w:val="32"/>
          <w:szCs w:val="32"/>
        </w:rPr>
      </w:pPr>
      <w:r w:rsidRPr="002D720D">
        <w:rPr>
          <w:rFonts w:eastAsia="仿宋_GB2312" w:hint="eastAsia"/>
          <w:sz w:val="32"/>
          <w:szCs w:val="32"/>
        </w:rPr>
        <w:t>    </w:t>
      </w:r>
      <w:r>
        <w:rPr>
          <w:rFonts w:eastAsia="仿宋_GB2312" w:hint="eastAsia"/>
          <w:sz w:val="32"/>
          <w:szCs w:val="32"/>
        </w:rPr>
        <w:t xml:space="preserve">   </w:t>
      </w:r>
      <w:r w:rsidRPr="002D720D">
        <w:rPr>
          <w:rFonts w:ascii="仿宋_GB2312" w:eastAsia="仿宋_GB2312" w:hint="eastAsia"/>
          <w:sz w:val="32"/>
          <w:szCs w:val="32"/>
        </w:rPr>
        <w:t>1</w:t>
      </w:r>
      <w:r>
        <w:rPr>
          <w:rFonts w:ascii="仿宋_GB2312" w:eastAsia="仿宋_GB2312" w:hint="eastAsia"/>
          <w:sz w:val="32"/>
          <w:szCs w:val="32"/>
        </w:rPr>
        <w:t>、</w:t>
      </w:r>
      <w:r w:rsidRPr="002D720D">
        <w:rPr>
          <w:rFonts w:eastAsia="仿宋_GB2312" w:hint="eastAsia"/>
          <w:sz w:val="32"/>
          <w:szCs w:val="32"/>
        </w:rPr>
        <w:t> </w:t>
      </w:r>
      <w:r w:rsidRPr="002D720D">
        <w:rPr>
          <w:rFonts w:ascii="仿宋_GB2312" w:eastAsia="仿宋_GB2312" w:hint="eastAsia"/>
          <w:sz w:val="32"/>
          <w:szCs w:val="32"/>
        </w:rPr>
        <w:t>学精神。</w:t>
      </w:r>
      <w:r>
        <w:rPr>
          <w:rFonts w:ascii="仿宋_GB2312" w:eastAsia="仿宋_GB2312" w:hint="eastAsia"/>
          <w:sz w:val="32"/>
          <w:szCs w:val="32"/>
        </w:rPr>
        <w:t>各党支部从</w:t>
      </w:r>
      <w:r w:rsidRPr="002D720D">
        <w:rPr>
          <w:rFonts w:ascii="仿宋_GB2312" w:eastAsia="仿宋_GB2312" w:hint="eastAsia"/>
          <w:sz w:val="32"/>
          <w:szCs w:val="32"/>
        </w:rPr>
        <w:t>即日起，要迅速掀起学习廖</w:t>
      </w:r>
      <w:r>
        <w:rPr>
          <w:rFonts w:ascii="仿宋_GB2312" w:eastAsia="仿宋_GB2312" w:hint="eastAsia"/>
          <w:sz w:val="32"/>
          <w:szCs w:val="32"/>
        </w:rPr>
        <w:t>俊波同志先进事迹的热潮，要把先进事迹</w:t>
      </w:r>
      <w:r w:rsidRPr="002D720D">
        <w:rPr>
          <w:rFonts w:ascii="仿宋_GB2312" w:eastAsia="仿宋_GB2312" w:hint="eastAsia"/>
          <w:sz w:val="32"/>
          <w:szCs w:val="32"/>
        </w:rPr>
        <w:t>传达贯彻到每一个支部，每一名党员，切实</w:t>
      </w:r>
      <w:r>
        <w:rPr>
          <w:rFonts w:ascii="仿宋_GB2312" w:eastAsia="仿宋_GB2312" w:hint="eastAsia"/>
          <w:sz w:val="32"/>
          <w:szCs w:val="32"/>
        </w:rPr>
        <w:t>把全体党员的思想和行动统一到学习先进事迹</w:t>
      </w:r>
      <w:r w:rsidRPr="002D720D">
        <w:rPr>
          <w:rFonts w:ascii="仿宋_GB2312" w:eastAsia="仿宋_GB2312" w:hint="eastAsia"/>
          <w:sz w:val="32"/>
          <w:szCs w:val="32"/>
        </w:rPr>
        <w:t>上来，营造学习先进、争当先进的浓厚氛围。</w:t>
      </w:r>
      <w:r>
        <w:rPr>
          <w:rFonts w:ascii="仿宋_GB2312" w:eastAsia="仿宋_GB2312" w:hint="eastAsia"/>
          <w:sz w:val="32"/>
          <w:szCs w:val="32"/>
        </w:rPr>
        <w:t xml:space="preserve"> </w:t>
      </w:r>
    </w:p>
    <w:p w:rsidR="00676CF6" w:rsidRPr="002D720D" w:rsidRDefault="00676CF6" w:rsidP="00676CF6">
      <w:pPr>
        <w:rPr>
          <w:rFonts w:ascii="仿宋_GB2312" w:eastAsia="仿宋_GB2312" w:hint="eastAsia"/>
          <w:sz w:val="32"/>
          <w:szCs w:val="32"/>
        </w:rPr>
      </w:pPr>
      <w:r w:rsidRPr="002D720D">
        <w:rPr>
          <w:rFonts w:eastAsia="仿宋_GB2312" w:hint="eastAsia"/>
          <w:sz w:val="32"/>
          <w:szCs w:val="32"/>
        </w:rPr>
        <w:t>  </w:t>
      </w:r>
      <w:r>
        <w:rPr>
          <w:rFonts w:eastAsia="仿宋_GB2312" w:hint="eastAsia"/>
          <w:sz w:val="32"/>
          <w:szCs w:val="32"/>
        </w:rPr>
        <w:t xml:space="preserve">   </w:t>
      </w:r>
      <w:r w:rsidRPr="002D720D">
        <w:rPr>
          <w:rFonts w:eastAsia="仿宋_GB2312" w:hint="eastAsia"/>
          <w:sz w:val="32"/>
          <w:szCs w:val="32"/>
        </w:rPr>
        <w:t>  </w:t>
      </w:r>
      <w:r w:rsidRPr="002D720D">
        <w:rPr>
          <w:rFonts w:ascii="仿宋_GB2312" w:eastAsia="仿宋_GB2312" w:hint="eastAsia"/>
          <w:sz w:val="32"/>
          <w:szCs w:val="32"/>
        </w:rPr>
        <w:t>2</w:t>
      </w:r>
      <w:r>
        <w:rPr>
          <w:rFonts w:eastAsia="仿宋_GB2312" w:hint="eastAsia"/>
          <w:sz w:val="32"/>
          <w:szCs w:val="32"/>
        </w:rPr>
        <w:t>、</w:t>
      </w:r>
      <w:r w:rsidRPr="002D720D">
        <w:rPr>
          <w:rFonts w:ascii="仿宋_GB2312" w:eastAsia="仿宋_GB2312" w:hint="eastAsia"/>
          <w:sz w:val="32"/>
          <w:szCs w:val="32"/>
        </w:rPr>
        <w:t>找差距。要把学习廖俊波同志先进事迹纳入支部“三会一课”的主要内容，与深化“两学一做”学习教育结合起来，组织广大党员在深入学习的基础上，以“向廖俊波同志学习，做‘四讲四有’合格党员”为主题，在党支部内广泛开展交流研讨活动，谈感受、谈认识、谈体会，并以廖俊波同志为镜，从里到外、从上到下反复照一照自己，从对比中找出差距，从细照中发现瑕疵。每位党员都要对照“思想解放、担当尽责、工作落实、为民利民、精神境界”等五个方面，</w:t>
      </w:r>
      <w:proofErr w:type="gramStart"/>
      <w:r w:rsidRPr="002D720D">
        <w:rPr>
          <w:rFonts w:ascii="仿宋_GB2312" w:eastAsia="仿宋_GB2312" w:hint="eastAsia"/>
          <w:sz w:val="32"/>
          <w:szCs w:val="32"/>
        </w:rPr>
        <w:t>深入查</w:t>
      </w:r>
      <w:proofErr w:type="gramEnd"/>
      <w:r w:rsidRPr="002D720D">
        <w:rPr>
          <w:rFonts w:ascii="仿宋_GB2312" w:eastAsia="仿宋_GB2312" w:hint="eastAsia"/>
          <w:sz w:val="32"/>
          <w:szCs w:val="32"/>
        </w:rPr>
        <w:t>摆个人存在的问题和不足，切实做到将廖俊波同志的崇高精神力量内化于心、外化于行，真正触动思想、触及灵魂。</w:t>
      </w:r>
      <w:r w:rsidRPr="002D720D">
        <w:rPr>
          <w:rFonts w:eastAsia="仿宋_GB2312" w:hint="eastAsia"/>
          <w:sz w:val="32"/>
          <w:szCs w:val="32"/>
        </w:rPr>
        <w:t> </w:t>
      </w:r>
    </w:p>
    <w:p w:rsidR="00676CF6" w:rsidRPr="002D720D" w:rsidRDefault="00676CF6" w:rsidP="00676CF6">
      <w:pPr>
        <w:rPr>
          <w:rFonts w:ascii="仿宋_GB2312" w:eastAsia="仿宋_GB2312" w:hint="eastAsia"/>
          <w:sz w:val="32"/>
          <w:szCs w:val="32"/>
        </w:rPr>
      </w:pPr>
      <w:r w:rsidRPr="002D720D">
        <w:rPr>
          <w:rFonts w:eastAsia="仿宋_GB2312" w:hint="eastAsia"/>
          <w:sz w:val="32"/>
          <w:szCs w:val="32"/>
        </w:rPr>
        <w:t>    </w:t>
      </w:r>
      <w:r>
        <w:rPr>
          <w:rFonts w:eastAsia="仿宋_GB2312" w:hint="eastAsia"/>
          <w:sz w:val="32"/>
          <w:szCs w:val="32"/>
        </w:rPr>
        <w:t xml:space="preserve">   </w:t>
      </w:r>
      <w:r w:rsidRPr="002D720D">
        <w:rPr>
          <w:rFonts w:ascii="仿宋_GB2312" w:eastAsia="仿宋_GB2312" w:hint="eastAsia"/>
          <w:sz w:val="32"/>
          <w:szCs w:val="32"/>
        </w:rPr>
        <w:t>3</w:t>
      </w:r>
      <w:r>
        <w:rPr>
          <w:rFonts w:eastAsia="仿宋_GB2312" w:hint="eastAsia"/>
          <w:sz w:val="32"/>
          <w:szCs w:val="32"/>
        </w:rPr>
        <w:t>、</w:t>
      </w:r>
      <w:r w:rsidRPr="002D720D">
        <w:rPr>
          <w:rFonts w:ascii="仿宋_GB2312" w:eastAsia="仿宋_GB2312" w:hint="eastAsia"/>
          <w:sz w:val="32"/>
          <w:szCs w:val="32"/>
        </w:rPr>
        <w:t>见行动。</w:t>
      </w:r>
      <w:r>
        <w:rPr>
          <w:rFonts w:ascii="仿宋_GB2312" w:eastAsia="仿宋_GB2312" w:hint="eastAsia"/>
          <w:sz w:val="32"/>
          <w:szCs w:val="32"/>
        </w:rPr>
        <w:t>各支部</w:t>
      </w:r>
      <w:r w:rsidRPr="002D720D">
        <w:rPr>
          <w:rFonts w:ascii="仿宋_GB2312" w:eastAsia="仿宋_GB2312" w:hint="eastAsia"/>
          <w:sz w:val="32"/>
          <w:szCs w:val="32"/>
        </w:rPr>
        <w:t>和广大党员要以廖俊波同志的先进事迹为榜样，立足岗位、解放思想、真抓实干，不忘初心、砥砺前进，在新的起点上实干拼创，以推动</w:t>
      </w:r>
      <w:r>
        <w:rPr>
          <w:rFonts w:ascii="仿宋_GB2312" w:eastAsia="仿宋_GB2312" w:hint="eastAsia"/>
          <w:sz w:val="32"/>
          <w:szCs w:val="32"/>
        </w:rPr>
        <w:t>水</w:t>
      </w:r>
      <w:proofErr w:type="gramStart"/>
      <w:r>
        <w:rPr>
          <w:rFonts w:ascii="仿宋_GB2312" w:eastAsia="仿宋_GB2312" w:hint="eastAsia"/>
          <w:sz w:val="32"/>
          <w:szCs w:val="32"/>
        </w:rPr>
        <w:t>务</w:t>
      </w:r>
      <w:proofErr w:type="gramEnd"/>
      <w:r>
        <w:rPr>
          <w:rFonts w:ascii="仿宋_GB2312" w:eastAsia="仿宋_GB2312" w:hint="eastAsia"/>
          <w:sz w:val="32"/>
          <w:szCs w:val="32"/>
        </w:rPr>
        <w:t>经济</w:t>
      </w:r>
      <w:r w:rsidRPr="002D720D">
        <w:rPr>
          <w:rFonts w:ascii="仿宋_GB2312" w:eastAsia="仿宋_GB2312" w:hint="eastAsia"/>
          <w:sz w:val="32"/>
          <w:szCs w:val="32"/>
        </w:rPr>
        <w:t>跨越发展的实际成效检验学习成果。</w:t>
      </w:r>
      <w:r>
        <w:rPr>
          <w:rFonts w:ascii="仿宋_GB2312" w:eastAsia="仿宋_GB2312" w:hint="eastAsia"/>
          <w:sz w:val="32"/>
          <w:szCs w:val="32"/>
        </w:rPr>
        <w:t>系统党委将通过举办座谈会、</w:t>
      </w:r>
      <w:r w:rsidRPr="002D720D">
        <w:rPr>
          <w:rFonts w:ascii="仿宋_GB2312" w:eastAsia="仿宋_GB2312" w:hint="eastAsia"/>
          <w:sz w:val="32"/>
          <w:szCs w:val="32"/>
        </w:rPr>
        <w:t>心得交流等方式大力</w:t>
      </w:r>
      <w:r w:rsidRPr="002D720D">
        <w:rPr>
          <w:rFonts w:ascii="仿宋_GB2312" w:eastAsia="仿宋_GB2312" w:hint="eastAsia"/>
          <w:sz w:val="32"/>
          <w:szCs w:val="32"/>
        </w:rPr>
        <w:lastRenderedPageBreak/>
        <w:t>宣传廖俊波同志的先进事迹，用先进典型教育、感染、鞭策广大党员干部，从榜样中汲取勇往直前的力量，</w:t>
      </w:r>
      <w:proofErr w:type="gramStart"/>
      <w:r w:rsidRPr="002D720D">
        <w:rPr>
          <w:rFonts w:ascii="仿宋_GB2312" w:eastAsia="仿宋_GB2312" w:hint="eastAsia"/>
          <w:sz w:val="32"/>
          <w:szCs w:val="32"/>
        </w:rPr>
        <w:t>凝聚攻坚</w:t>
      </w:r>
      <w:proofErr w:type="gramEnd"/>
      <w:r w:rsidRPr="002D720D">
        <w:rPr>
          <w:rFonts w:ascii="仿宋_GB2312" w:eastAsia="仿宋_GB2312" w:hint="eastAsia"/>
          <w:sz w:val="32"/>
          <w:szCs w:val="32"/>
        </w:rPr>
        <w:t>克难的合力</w:t>
      </w:r>
      <w:r>
        <w:rPr>
          <w:rFonts w:ascii="仿宋_GB2312" w:eastAsia="仿宋_GB2312" w:hint="eastAsia"/>
          <w:sz w:val="32"/>
          <w:szCs w:val="32"/>
        </w:rPr>
        <w:t>。</w:t>
      </w:r>
    </w:p>
    <w:p w:rsidR="00676CF6" w:rsidRPr="002D720D" w:rsidRDefault="00676CF6" w:rsidP="00676CF6">
      <w:pPr>
        <w:rPr>
          <w:rFonts w:ascii="黑体" w:eastAsia="黑体" w:hAnsi="黑体" w:hint="eastAsia"/>
          <w:sz w:val="32"/>
          <w:szCs w:val="32"/>
        </w:rPr>
      </w:pPr>
      <w:r w:rsidRPr="002D720D">
        <w:rPr>
          <w:rFonts w:eastAsia="仿宋_GB2312" w:hint="eastAsia"/>
          <w:sz w:val="32"/>
          <w:szCs w:val="32"/>
        </w:rPr>
        <w:t>    </w:t>
      </w:r>
      <w:r>
        <w:rPr>
          <w:rFonts w:eastAsia="仿宋_GB2312" w:hint="eastAsia"/>
          <w:sz w:val="32"/>
          <w:szCs w:val="32"/>
        </w:rPr>
        <w:t xml:space="preserve">   </w:t>
      </w:r>
      <w:r w:rsidRPr="002D720D">
        <w:rPr>
          <w:rFonts w:ascii="黑体" w:eastAsia="黑体" w:hAnsi="黑体" w:hint="eastAsia"/>
          <w:sz w:val="32"/>
          <w:szCs w:val="32"/>
        </w:rPr>
        <w:t>三、具体要求</w:t>
      </w:r>
      <w:r w:rsidRPr="002D720D">
        <w:rPr>
          <w:rFonts w:eastAsia="黑体" w:hint="eastAsia"/>
          <w:sz w:val="32"/>
          <w:szCs w:val="32"/>
        </w:rPr>
        <w:t> </w:t>
      </w:r>
    </w:p>
    <w:p w:rsidR="00676CF6" w:rsidRDefault="00676CF6" w:rsidP="00676CF6">
      <w:pPr>
        <w:rPr>
          <w:rFonts w:ascii="仿宋_GB2312" w:eastAsia="仿宋_GB2312" w:hint="eastAsia"/>
          <w:sz w:val="32"/>
          <w:szCs w:val="32"/>
        </w:rPr>
      </w:pPr>
      <w:r w:rsidRPr="002D720D">
        <w:rPr>
          <w:rFonts w:eastAsia="仿宋_GB2312" w:hint="eastAsia"/>
          <w:sz w:val="32"/>
          <w:szCs w:val="32"/>
        </w:rPr>
        <w:t>   </w:t>
      </w:r>
      <w:r w:rsidRPr="002D720D">
        <w:rPr>
          <w:rFonts w:ascii="仿宋_GB2312" w:eastAsia="仿宋_GB2312" w:hint="eastAsia"/>
          <w:sz w:val="32"/>
          <w:szCs w:val="32"/>
        </w:rPr>
        <w:t xml:space="preserve"> </w:t>
      </w:r>
      <w:r>
        <w:rPr>
          <w:rFonts w:ascii="仿宋_GB2312" w:eastAsia="仿宋_GB2312" w:hint="eastAsia"/>
          <w:sz w:val="32"/>
          <w:szCs w:val="32"/>
        </w:rPr>
        <w:t xml:space="preserve">  各支部</w:t>
      </w:r>
      <w:r w:rsidRPr="002D720D">
        <w:rPr>
          <w:rFonts w:ascii="仿宋_GB2312" w:eastAsia="仿宋_GB2312" w:hint="eastAsia"/>
          <w:sz w:val="32"/>
          <w:szCs w:val="32"/>
        </w:rPr>
        <w:t>要把“向廖俊波同志学习，做‘四讲四有’合格党员”活动作为当前一项重要任务，把廖俊波同志的先进事迹作为“两学一做”学</w:t>
      </w:r>
      <w:r>
        <w:rPr>
          <w:rFonts w:ascii="仿宋_GB2312" w:eastAsia="仿宋_GB2312" w:hint="eastAsia"/>
          <w:sz w:val="32"/>
          <w:szCs w:val="32"/>
        </w:rPr>
        <w:t>习教育的生动教材，高度重视、迅速行动，</w:t>
      </w:r>
      <w:r w:rsidRPr="002D720D">
        <w:rPr>
          <w:rFonts w:ascii="仿宋_GB2312" w:eastAsia="仿宋_GB2312" w:hint="eastAsia"/>
          <w:sz w:val="32"/>
          <w:szCs w:val="32"/>
        </w:rPr>
        <w:t>精心组织、周密部</w:t>
      </w:r>
      <w:r>
        <w:rPr>
          <w:rFonts w:ascii="仿宋_GB2312" w:eastAsia="仿宋_GB2312" w:hint="eastAsia"/>
          <w:sz w:val="32"/>
          <w:szCs w:val="32"/>
        </w:rPr>
        <w:t>署，切实抓出成效。要充分运用微信、公众号</w:t>
      </w:r>
      <w:r w:rsidRPr="002D720D">
        <w:rPr>
          <w:rFonts w:ascii="仿宋_GB2312" w:eastAsia="仿宋_GB2312" w:hint="eastAsia"/>
          <w:sz w:val="32"/>
          <w:szCs w:val="32"/>
        </w:rPr>
        <w:t>等新媒体平台，广泛宣传廖俊波同志的先进事迹和各单位涌现出的廖俊波式的好党员，营造向身边先进典型学习的浓厚氛围。各</w:t>
      </w:r>
      <w:r>
        <w:rPr>
          <w:rFonts w:ascii="仿宋_GB2312" w:eastAsia="仿宋_GB2312" w:hint="eastAsia"/>
          <w:sz w:val="32"/>
          <w:szCs w:val="32"/>
        </w:rPr>
        <w:t>支部</w:t>
      </w:r>
      <w:r w:rsidRPr="002D720D">
        <w:rPr>
          <w:rFonts w:ascii="仿宋_GB2312" w:eastAsia="仿宋_GB2312" w:hint="eastAsia"/>
          <w:sz w:val="32"/>
          <w:szCs w:val="32"/>
        </w:rPr>
        <w:t>开展活动情况，请及时</w:t>
      </w:r>
      <w:r>
        <w:rPr>
          <w:rFonts w:ascii="仿宋_GB2312" w:eastAsia="仿宋_GB2312" w:hint="eastAsia"/>
          <w:sz w:val="32"/>
          <w:szCs w:val="32"/>
        </w:rPr>
        <w:t>报送系统党办。</w:t>
      </w:r>
    </w:p>
    <w:p w:rsidR="00676CF6" w:rsidRDefault="00676CF6" w:rsidP="00676CF6">
      <w:pPr>
        <w:rPr>
          <w:rFonts w:ascii="仿宋_GB2312" w:eastAsia="仿宋_GB2312" w:hint="eastAsia"/>
          <w:sz w:val="32"/>
          <w:szCs w:val="32"/>
        </w:rPr>
      </w:pPr>
    </w:p>
    <w:p w:rsidR="00676CF6" w:rsidRDefault="00676CF6" w:rsidP="00676CF6">
      <w:pPr>
        <w:rPr>
          <w:rFonts w:ascii="仿宋_GB2312" w:eastAsia="仿宋_GB2312" w:hint="eastAsia"/>
          <w:sz w:val="32"/>
          <w:szCs w:val="32"/>
        </w:rPr>
      </w:pPr>
    </w:p>
    <w:p w:rsidR="003D7781" w:rsidRDefault="00165800" w:rsidP="00676CF6">
      <w:pPr>
        <w:spacing w:line="620" w:lineRule="exact"/>
        <w:ind w:right="320"/>
        <w:jc w:val="right"/>
        <w:rPr>
          <w:rFonts w:ascii="仿宋" w:eastAsia="仿宋" w:hAnsi="仿宋"/>
          <w:sz w:val="32"/>
          <w:szCs w:val="32"/>
        </w:rPr>
      </w:pPr>
      <w:r>
        <w:rPr>
          <w:rFonts w:ascii="仿宋" w:eastAsia="仿宋" w:hAnsi="仿宋" w:hint="eastAsia"/>
          <w:sz w:val="32"/>
          <w:szCs w:val="32"/>
        </w:rPr>
        <w:t>中共奈</w:t>
      </w:r>
      <w:proofErr w:type="gramStart"/>
      <w:r>
        <w:rPr>
          <w:rFonts w:ascii="仿宋" w:eastAsia="仿宋" w:hAnsi="仿宋" w:hint="eastAsia"/>
          <w:sz w:val="32"/>
          <w:szCs w:val="32"/>
        </w:rPr>
        <w:t>曼旗文化</w:t>
      </w:r>
      <w:proofErr w:type="gramEnd"/>
      <w:r>
        <w:rPr>
          <w:rFonts w:ascii="仿宋" w:eastAsia="仿宋" w:hAnsi="仿宋" w:hint="eastAsia"/>
          <w:sz w:val="32"/>
          <w:szCs w:val="32"/>
        </w:rPr>
        <w:t>广播电影电视系统委员会</w:t>
      </w:r>
    </w:p>
    <w:p w:rsidR="00165800" w:rsidRPr="00BF593B" w:rsidRDefault="00165800" w:rsidP="00FC006C">
      <w:pPr>
        <w:spacing w:line="620" w:lineRule="exact"/>
        <w:ind w:right="1280"/>
        <w:jc w:val="right"/>
        <w:rPr>
          <w:rFonts w:ascii="仿宋" w:eastAsia="仿宋" w:hAnsi="仿宋"/>
          <w:sz w:val="32"/>
          <w:szCs w:val="32"/>
        </w:rPr>
      </w:pPr>
      <w:r>
        <w:rPr>
          <w:rFonts w:ascii="仿宋" w:eastAsia="仿宋" w:hAnsi="仿宋" w:hint="eastAsia"/>
          <w:sz w:val="32"/>
          <w:szCs w:val="32"/>
        </w:rPr>
        <w:t>2017年</w:t>
      </w:r>
      <w:r w:rsidR="00AD085B">
        <w:rPr>
          <w:rFonts w:ascii="仿宋" w:eastAsia="仿宋" w:hAnsi="仿宋" w:hint="eastAsia"/>
          <w:sz w:val="32"/>
          <w:szCs w:val="32"/>
        </w:rPr>
        <w:t>5</w:t>
      </w:r>
      <w:r>
        <w:rPr>
          <w:rFonts w:ascii="仿宋" w:eastAsia="仿宋" w:hAnsi="仿宋" w:hint="eastAsia"/>
          <w:sz w:val="32"/>
          <w:szCs w:val="32"/>
        </w:rPr>
        <w:t>月</w:t>
      </w:r>
      <w:r w:rsidR="00AD085B">
        <w:rPr>
          <w:rFonts w:ascii="仿宋" w:eastAsia="仿宋" w:hAnsi="仿宋" w:hint="eastAsia"/>
          <w:sz w:val="32"/>
          <w:szCs w:val="32"/>
        </w:rPr>
        <w:t>21</w:t>
      </w:r>
      <w:r>
        <w:rPr>
          <w:rFonts w:ascii="仿宋" w:eastAsia="仿宋" w:hAnsi="仿宋" w:hint="eastAsia"/>
          <w:sz w:val="32"/>
          <w:szCs w:val="32"/>
        </w:rPr>
        <w:t>日</w:t>
      </w:r>
    </w:p>
    <w:p w:rsidR="00E44476" w:rsidRPr="00FC006C" w:rsidRDefault="00E44476" w:rsidP="00FC006C"/>
    <w:sectPr w:rsidR="00E44476" w:rsidRPr="00FC006C" w:rsidSect="00DB43F8">
      <w:headerReference w:type="even" r:id="rId8"/>
      <w:footerReference w:type="even" r:id="rId9"/>
      <w:footerReference w:type="default" r:id="rId10"/>
      <w:headerReference w:type="first" r:id="rId11"/>
      <w:footerReference w:type="first" r:id="rId12"/>
      <w:pgSz w:w="11906" w:h="16838"/>
      <w:pgMar w:top="2098" w:right="1531" w:bottom="1985"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D61" w:rsidRDefault="00024D61" w:rsidP="00F917C4">
      <w:pPr>
        <w:spacing w:line="240" w:lineRule="auto"/>
        <w:ind w:firstLine="420"/>
      </w:pPr>
      <w:r>
        <w:separator/>
      </w:r>
    </w:p>
  </w:endnote>
  <w:endnote w:type="continuationSeparator" w:id="0">
    <w:p w:rsidR="00024D61" w:rsidRDefault="00024D61" w:rsidP="00F917C4">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7C4" w:rsidRDefault="00F917C4" w:rsidP="00F917C4">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91596799"/>
      <w:docPartObj>
        <w:docPartGallery w:val="Page Numbers (Bottom of Page)"/>
        <w:docPartUnique/>
      </w:docPartObj>
    </w:sdtPr>
    <w:sdtContent>
      <w:p w:rsidR="00EA4C09" w:rsidRPr="00EA4C09" w:rsidRDefault="00966BE1">
        <w:pPr>
          <w:pStyle w:val="a5"/>
          <w:jc w:val="center"/>
          <w:rPr>
            <w:rFonts w:asciiTheme="minorEastAsia" w:hAnsiTheme="minorEastAsia"/>
            <w:sz w:val="28"/>
            <w:szCs w:val="28"/>
          </w:rPr>
        </w:pPr>
        <w:r w:rsidRPr="00EA4C09">
          <w:rPr>
            <w:rFonts w:asciiTheme="minorEastAsia" w:hAnsiTheme="minorEastAsia"/>
            <w:sz w:val="28"/>
            <w:szCs w:val="28"/>
          </w:rPr>
          <w:fldChar w:fldCharType="begin"/>
        </w:r>
        <w:r w:rsidR="00EA4C09" w:rsidRPr="00EA4C09">
          <w:rPr>
            <w:rFonts w:asciiTheme="minorEastAsia" w:hAnsiTheme="minorEastAsia"/>
            <w:sz w:val="28"/>
            <w:szCs w:val="28"/>
          </w:rPr>
          <w:instrText xml:space="preserve"> PAGE   \* MERGEFORMAT </w:instrText>
        </w:r>
        <w:r w:rsidRPr="00EA4C09">
          <w:rPr>
            <w:rFonts w:asciiTheme="minorEastAsia" w:hAnsiTheme="minorEastAsia"/>
            <w:sz w:val="28"/>
            <w:szCs w:val="28"/>
          </w:rPr>
          <w:fldChar w:fldCharType="separate"/>
        </w:r>
        <w:r w:rsidR="00AD085B" w:rsidRPr="00AD085B">
          <w:rPr>
            <w:rFonts w:asciiTheme="minorEastAsia" w:hAnsiTheme="minorEastAsia"/>
            <w:noProof/>
            <w:sz w:val="28"/>
            <w:szCs w:val="28"/>
            <w:lang w:val="zh-CN"/>
          </w:rPr>
          <w:t>-</w:t>
        </w:r>
        <w:r w:rsidR="00AD085B">
          <w:rPr>
            <w:rFonts w:asciiTheme="minorEastAsia" w:hAnsiTheme="minorEastAsia"/>
            <w:noProof/>
            <w:sz w:val="28"/>
            <w:szCs w:val="28"/>
          </w:rPr>
          <w:t xml:space="preserve"> 3 -</w:t>
        </w:r>
        <w:r w:rsidRPr="00EA4C09">
          <w:rPr>
            <w:rFonts w:asciiTheme="minorEastAsia" w:hAnsiTheme="minorEastAsia"/>
            <w:sz w:val="28"/>
            <w:szCs w:val="28"/>
          </w:rPr>
          <w:fldChar w:fldCharType="end"/>
        </w:r>
      </w:p>
    </w:sdtContent>
  </w:sdt>
  <w:p w:rsidR="00F917C4" w:rsidRPr="00EA4C09" w:rsidRDefault="00F917C4" w:rsidP="00F917C4">
    <w:pPr>
      <w:pStyle w:val="a5"/>
      <w:ind w:firstLine="360"/>
      <w:rPr>
        <w:rFonts w:asciiTheme="minorEastAsia" w:hAnsiTheme="minorEastAsia"/>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7C4" w:rsidRDefault="00F917C4" w:rsidP="00F917C4">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D61" w:rsidRDefault="00024D61" w:rsidP="00F917C4">
      <w:pPr>
        <w:spacing w:line="240" w:lineRule="auto"/>
        <w:ind w:firstLine="420"/>
      </w:pPr>
      <w:r>
        <w:separator/>
      </w:r>
    </w:p>
  </w:footnote>
  <w:footnote w:type="continuationSeparator" w:id="0">
    <w:p w:rsidR="00024D61" w:rsidRDefault="00024D61" w:rsidP="00F917C4">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7C4" w:rsidRDefault="00F917C4" w:rsidP="00F917C4">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7C4" w:rsidRDefault="00F917C4" w:rsidP="00F917C4">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F77FF"/>
    <w:multiLevelType w:val="hybridMultilevel"/>
    <w:tmpl w:val="9C9ECE06"/>
    <w:lvl w:ilvl="0" w:tplc="F844D50A">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6097DCB"/>
    <w:multiLevelType w:val="hybridMultilevel"/>
    <w:tmpl w:val="479C9C2A"/>
    <w:lvl w:ilvl="0" w:tplc="3C70148A">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550C7761"/>
    <w:multiLevelType w:val="hybridMultilevel"/>
    <w:tmpl w:val="5BA66D56"/>
    <w:lvl w:ilvl="0" w:tplc="81A046B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C767535"/>
    <w:multiLevelType w:val="hybridMultilevel"/>
    <w:tmpl w:val="E5D6DEA4"/>
    <w:lvl w:ilvl="0" w:tplc="6A781CE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0593"/>
    <w:rsid w:val="0000021F"/>
    <w:rsid w:val="00007E44"/>
    <w:rsid w:val="00015EC3"/>
    <w:rsid w:val="00024D61"/>
    <w:rsid w:val="00025C2A"/>
    <w:rsid w:val="0003027B"/>
    <w:rsid w:val="00052ED7"/>
    <w:rsid w:val="00056E51"/>
    <w:rsid w:val="00092A7F"/>
    <w:rsid w:val="000A02EC"/>
    <w:rsid w:val="000A0E92"/>
    <w:rsid w:val="000B2AB3"/>
    <w:rsid w:val="000B7F9A"/>
    <w:rsid w:val="000E2756"/>
    <w:rsid w:val="000E713D"/>
    <w:rsid w:val="000F35FE"/>
    <w:rsid w:val="000F7728"/>
    <w:rsid w:val="0011544F"/>
    <w:rsid w:val="0015010F"/>
    <w:rsid w:val="00154064"/>
    <w:rsid w:val="00165800"/>
    <w:rsid w:val="00172543"/>
    <w:rsid w:val="00186BDC"/>
    <w:rsid w:val="001921F5"/>
    <w:rsid w:val="001A23B0"/>
    <w:rsid w:val="001B77B9"/>
    <w:rsid w:val="001C4EB0"/>
    <w:rsid w:val="001C700D"/>
    <w:rsid w:val="001E21EF"/>
    <w:rsid w:val="001F0EE4"/>
    <w:rsid w:val="001F6C91"/>
    <w:rsid w:val="00200258"/>
    <w:rsid w:val="00210F28"/>
    <w:rsid w:val="00235BFC"/>
    <w:rsid w:val="0025470D"/>
    <w:rsid w:val="00263B8D"/>
    <w:rsid w:val="002654C7"/>
    <w:rsid w:val="002840B0"/>
    <w:rsid w:val="0029105B"/>
    <w:rsid w:val="002A5AD1"/>
    <w:rsid w:val="002B5FC4"/>
    <w:rsid w:val="002F5FF3"/>
    <w:rsid w:val="00312D5B"/>
    <w:rsid w:val="00344D00"/>
    <w:rsid w:val="00350892"/>
    <w:rsid w:val="00351A3D"/>
    <w:rsid w:val="00380B37"/>
    <w:rsid w:val="00382418"/>
    <w:rsid w:val="00386F07"/>
    <w:rsid w:val="0039202D"/>
    <w:rsid w:val="003B28E6"/>
    <w:rsid w:val="003D4E7D"/>
    <w:rsid w:val="003D7781"/>
    <w:rsid w:val="003D7908"/>
    <w:rsid w:val="003E048B"/>
    <w:rsid w:val="00431230"/>
    <w:rsid w:val="00443DA8"/>
    <w:rsid w:val="00457D00"/>
    <w:rsid w:val="00462F4B"/>
    <w:rsid w:val="00475155"/>
    <w:rsid w:val="00483560"/>
    <w:rsid w:val="00494FDC"/>
    <w:rsid w:val="004C6AD8"/>
    <w:rsid w:val="004E7BBA"/>
    <w:rsid w:val="00525EC5"/>
    <w:rsid w:val="00533E93"/>
    <w:rsid w:val="00542173"/>
    <w:rsid w:val="00547578"/>
    <w:rsid w:val="00560015"/>
    <w:rsid w:val="00561B0F"/>
    <w:rsid w:val="0059339D"/>
    <w:rsid w:val="005B288B"/>
    <w:rsid w:val="00605B5F"/>
    <w:rsid w:val="00611C96"/>
    <w:rsid w:val="00621138"/>
    <w:rsid w:val="006360DB"/>
    <w:rsid w:val="006568B3"/>
    <w:rsid w:val="00666A08"/>
    <w:rsid w:val="00676CF6"/>
    <w:rsid w:val="006A2BF1"/>
    <w:rsid w:val="006A4F70"/>
    <w:rsid w:val="006A7E46"/>
    <w:rsid w:val="006B717D"/>
    <w:rsid w:val="006D50CE"/>
    <w:rsid w:val="00704483"/>
    <w:rsid w:val="0071288E"/>
    <w:rsid w:val="007164C4"/>
    <w:rsid w:val="007260FE"/>
    <w:rsid w:val="00746FCF"/>
    <w:rsid w:val="007555C7"/>
    <w:rsid w:val="00773818"/>
    <w:rsid w:val="00782D2D"/>
    <w:rsid w:val="00786CB6"/>
    <w:rsid w:val="007A6180"/>
    <w:rsid w:val="007C2E45"/>
    <w:rsid w:val="007D6EC4"/>
    <w:rsid w:val="007F2587"/>
    <w:rsid w:val="008221C2"/>
    <w:rsid w:val="00830EEE"/>
    <w:rsid w:val="00833C79"/>
    <w:rsid w:val="00833DD1"/>
    <w:rsid w:val="008E0ABF"/>
    <w:rsid w:val="008E434E"/>
    <w:rsid w:val="008E616F"/>
    <w:rsid w:val="00922564"/>
    <w:rsid w:val="00951F5D"/>
    <w:rsid w:val="009530CD"/>
    <w:rsid w:val="00961A0C"/>
    <w:rsid w:val="00966BE1"/>
    <w:rsid w:val="009A0B53"/>
    <w:rsid w:val="009E0BD6"/>
    <w:rsid w:val="009E5781"/>
    <w:rsid w:val="009F4210"/>
    <w:rsid w:val="00A11576"/>
    <w:rsid w:val="00A1756B"/>
    <w:rsid w:val="00A2220C"/>
    <w:rsid w:val="00A43863"/>
    <w:rsid w:val="00A529E3"/>
    <w:rsid w:val="00A623A3"/>
    <w:rsid w:val="00A91174"/>
    <w:rsid w:val="00AC44DF"/>
    <w:rsid w:val="00AD0593"/>
    <w:rsid w:val="00AD085B"/>
    <w:rsid w:val="00AD735C"/>
    <w:rsid w:val="00AE2FB3"/>
    <w:rsid w:val="00AF0A5A"/>
    <w:rsid w:val="00B13778"/>
    <w:rsid w:val="00B27F8C"/>
    <w:rsid w:val="00B319AC"/>
    <w:rsid w:val="00B41CAF"/>
    <w:rsid w:val="00B70097"/>
    <w:rsid w:val="00B73EB9"/>
    <w:rsid w:val="00B86C26"/>
    <w:rsid w:val="00BA6E1C"/>
    <w:rsid w:val="00BC79A1"/>
    <w:rsid w:val="00BD4C05"/>
    <w:rsid w:val="00BF593B"/>
    <w:rsid w:val="00C11554"/>
    <w:rsid w:val="00C21F50"/>
    <w:rsid w:val="00C519C5"/>
    <w:rsid w:val="00C61500"/>
    <w:rsid w:val="00C63D4F"/>
    <w:rsid w:val="00C801B2"/>
    <w:rsid w:val="00CA26CE"/>
    <w:rsid w:val="00CC55A2"/>
    <w:rsid w:val="00CD568E"/>
    <w:rsid w:val="00CE1230"/>
    <w:rsid w:val="00CE43B6"/>
    <w:rsid w:val="00D05594"/>
    <w:rsid w:val="00D17A40"/>
    <w:rsid w:val="00D260C8"/>
    <w:rsid w:val="00D32FCA"/>
    <w:rsid w:val="00D42BB7"/>
    <w:rsid w:val="00D615F0"/>
    <w:rsid w:val="00D61E87"/>
    <w:rsid w:val="00D6263A"/>
    <w:rsid w:val="00D63764"/>
    <w:rsid w:val="00D9060C"/>
    <w:rsid w:val="00DB43F8"/>
    <w:rsid w:val="00DD5B80"/>
    <w:rsid w:val="00DE08F4"/>
    <w:rsid w:val="00E44476"/>
    <w:rsid w:val="00E648CF"/>
    <w:rsid w:val="00E72844"/>
    <w:rsid w:val="00E92D16"/>
    <w:rsid w:val="00EA1D5B"/>
    <w:rsid w:val="00EA4C09"/>
    <w:rsid w:val="00ED4261"/>
    <w:rsid w:val="00EE6458"/>
    <w:rsid w:val="00F21FFB"/>
    <w:rsid w:val="00F35A4D"/>
    <w:rsid w:val="00F43A0A"/>
    <w:rsid w:val="00F451A0"/>
    <w:rsid w:val="00F9061C"/>
    <w:rsid w:val="00F917C4"/>
    <w:rsid w:val="00FA194B"/>
    <w:rsid w:val="00FB3CDD"/>
    <w:rsid w:val="00FB5F88"/>
    <w:rsid w:val="00FC006C"/>
    <w:rsid w:val="00FD73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E9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8CF"/>
    <w:pPr>
      <w:ind w:firstLine="420"/>
    </w:pPr>
  </w:style>
  <w:style w:type="paragraph" w:styleId="a4">
    <w:name w:val="header"/>
    <w:basedOn w:val="a"/>
    <w:link w:val="Char"/>
    <w:uiPriority w:val="99"/>
    <w:unhideWhenUsed/>
    <w:rsid w:val="00F917C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F917C4"/>
    <w:rPr>
      <w:sz w:val="18"/>
      <w:szCs w:val="18"/>
    </w:rPr>
  </w:style>
  <w:style w:type="paragraph" w:styleId="a5">
    <w:name w:val="footer"/>
    <w:basedOn w:val="a"/>
    <w:link w:val="Char0"/>
    <w:uiPriority w:val="99"/>
    <w:unhideWhenUsed/>
    <w:rsid w:val="00F917C4"/>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F917C4"/>
    <w:rPr>
      <w:sz w:val="18"/>
      <w:szCs w:val="18"/>
    </w:rPr>
  </w:style>
  <w:style w:type="paragraph" w:customStyle="1" w:styleId="CharCharCharChar">
    <w:name w:val="Char Char Char Char"/>
    <w:basedOn w:val="a"/>
    <w:rsid w:val="00A11576"/>
    <w:pPr>
      <w:tabs>
        <w:tab w:val="right" w:leader="middleDot" w:pos="360"/>
      </w:tabs>
      <w:spacing w:line="240" w:lineRule="auto"/>
    </w:pPr>
    <w:rPr>
      <w:rFonts w:ascii="Times New Roman" w:eastAsia="宋体" w:hAnsi="Times New Roman" w:cs="Times New Roman"/>
      <w:szCs w:val="24"/>
    </w:rPr>
  </w:style>
  <w:style w:type="paragraph" w:styleId="a6">
    <w:name w:val="Balloon Text"/>
    <w:basedOn w:val="a"/>
    <w:link w:val="Char1"/>
    <w:uiPriority w:val="99"/>
    <w:semiHidden/>
    <w:unhideWhenUsed/>
    <w:rsid w:val="00EA4C09"/>
    <w:pPr>
      <w:spacing w:line="240" w:lineRule="auto"/>
    </w:pPr>
    <w:rPr>
      <w:sz w:val="18"/>
      <w:szCs w:val="18"/>
    </w:rPr>
  </w:style>
  <w:style w:type="character" w:customStyle="1" w:styleId="Char1">
    <w:name w:val="批注框文本 Char"/>
    <w:basedOn w:val="a0"/>
    <w:link w:val="a6"/>
    <w:uiPriority w:val="99"/>
    <w:semiHidden/>
    <w:rsid w:val="00EA4C09"/>
    <w:rPr>
      <w:sz w:val="18"/>
      <w:szCs w:val="18"/>
    </w:rPr>
  </w:style>
  <w:style w:type="paragraph" w:styleId="a7">
    <w:name w:val="Date"/>
    <w:basedOn w:val="a"/>
    <w:next w:val="a"/>
    <w:link w:val="Char2"/>
    <w:uiPriority w:val="99"/>
    <w:semiHidden/>
    <w:unhideWhenUsed/>
    <w:rsid w:val="00833C79"/>
    <w:pPr>
      <w:ind w:leftChars="2500" w:left="100"/>
    </w:pPr>
  </w:style>
  <w:style w:type="character" w:customStyle="1" w:styleId="Char2">
    <w:name w:val="日期 Char"/>
    <w:basedOn w:val="a0"/>
    <w:link w:val="a7"/>
    <w:uiPriority w:val="99"/>
    <w:semiHidden/>
    <w:rsid w:val="00833C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AB387-1D33-4F13-9D78-9B00CACA5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qiang li</dc:creator>
  <cp:lastModifiedBy>qiang li</cp:lastModifiedBy>
  <cp:revision>3</cp:revision>
  <cp:lastPrinted>2017-02-21T07:07:00Z</cp:lastPrinted>
  <dcterms:created xsi:type="dcterms:W3CDTF">2017-02-21T07:45:00Z</dcterms:created>
  <dcterms:modified xsi:type="dcterms:W3CDTF">2017-07-04T10:10:00Z</dcterms:modified>
</cp:coreProperties>
</file>