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e3822da2ab32470c13ad3ea8a699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3822da2ab32470c13ad3ea8a699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会议时间</w:t>
      </w:r>
      <w:r>
        <w:rPr>
          <w:rFonts w:hint="eastAsia"/>
          <w:sz w:val="32"/>
          <w:szCs w:val="32"/>
          <w:lang w:val="en-US" w:eastAsia="zh-CN"/>
        </w:rPr>
        <w:t>:2019年12月11日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参见人员</w:t>
      </w:r>
      <w:r>
        <w:rPr>
          <w:rFonts w:hint="eastAsia"/>
          <w:sz w:val="32"/>
          <w:szCs w:val="32"/>
          <w:lang w:eastAsia="zh-CN"/>
        </w:rPr>
        <w:t>：产权制度改革领导小组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会议内容</w:t>
      </w:r>
      <w:r>
        <w:rPr>
          <w:rFonts w:hint="eastAsia"/>
          <w:sz w:val="32"/>
          <w:szCs w:val="32"/>
          <w:lang w:eastAsia="zh-CN"/>
        </w:rPr>
        <w:t>：制定资产股权设置方案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338C"/>
    <w:multiLevelType w:val="multilevel"/>
    <w:tmpl w:val="7DB433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88B"/>
    <w:rsid w:val="002F139B"/>
    <w:rsid w:val="00A1688B"/>
    <w:rsid w:val="271A061B"/>
    <w:rsid w:val="3E9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10</TotalTime>
  <ScaleCrop>false</ScaleCrop>
  <LinksUpToDate>false</LinksUpToDate>
  <CharactersWithSpaces>17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2019-12-19T02:54:00Z</dcterms:created>
  <dc:creator>Administrator</dc:creator>
  <cp:lastModifiedBy>穿越</cp:lastModifiedBy>
  <dcterms:modified xsi:type="dcterms:W3CDTF">2020-01-01T02:17:33Z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