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年小包力皋村支部工作计划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在上级党委政府的领导下，以十九大精神和今年中央一号文件的精神为指引，制定我村今年各项目标：                                               1.坚持群众路线教育活动,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深入学习“十九大”精神，为了丰富党员的学习内容，保证学习质量，确保学习效果，开展了形式多样的学习活动，提出新任务、新目标、新使命，用全新的理论武装全体党员的头脑，不断提高党员的理论水平和自身素质的提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是深入开展“两学一做”学习教育，“学党章党规、学系列讲话，做合格党员”。开展“两学一做”学习教育，是面向全体党员深化党内教育的重要实践，是推动党内教育从“关键少数”向广大党员拓展、从集中性教育向经常性教育延伸的重要举措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2,让每名党员下载学习强国软件，利用早中晚时间，自己学习“学习强国”。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2.是抓好队伍建设，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一发展和培养新鲜血液，在发展上坚持标准，严格把握发展质量，进行测评和公示，接受党内外群众监督。今年发展入党积极分子5名。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二是通过网格化管理，两委包片，党员包户，开展“联农户，做六员”入户调查，征求群众意见，查摆问题，强化问题导向。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3.抓好安全工作，维护稳定团结。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今年我村安全生产要入户调查200户，张贴标语10处，利用微信每月宣传一次，</w:t>
      </w:r>
      <w:r>
        <w:rPr>
          <w:rFonts w:hint="eastAsia" w:ascii="仿宋" w:hAnsi="仿宋" w:eastAsia="仿宋" w:cs="仿宋"/>
          <w:sz w:val="32"/>
          <w:szCs w:val="32"/>
        </w:rPr>
        <w:t>座谈会1次。实现全村零事故，维护了地方稳定和团结。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4，我村利用“532”工作法，对我村重大事项进行民主决策，发包土地林地，贫困户倒排序，低保户评议，精准扶贫户评议，村财务收支等，都通过“532”工作来实施。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5，种植结构方面要以精为主，大力发展种植和牧业养殖，突显地区特色。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本村村民习惯，大力发展种植业和牧业养殖相结合道路，第一，在今年农业发展首先确保玉米种植2000亩，品种稳定，在稳中求发展，探索农业结构调整的新路子，多渠道增加农民收入。发展特色种植，药材200亩，红干椒200亩，冬花200亩，万寿菊200亩。再五年发展特色种植，使其形成农民的支柱产业。第二发展养殖业，发展养基础母牛户100户，养牛1000头，发展养基础母羊户60户，养羊1000只，发展养猪户20户，养母猪100头，建养殖业棚舍500间，窖池500m³。在五年内把我村发展成养牛养羊专业村。使其形成农民养殖业的支柱产业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  ，狠抓我村劳动力转移，通过劳务输出实现增收增效，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合理配置农村剩余劳动力，每年内劳务输出人数达450人通过劳动技能培训等措施增加务工人员收入，并把此项增收渠道做为我村发展的重要途径坚持长期抓好抓实。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今年我们按照镇里促发展、保稳定的工作思路做好我们的工作，通过以上三项措施使我村人均每年增收1000元，村内各项事业都能呈现出好的局面。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7、具体措施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（一）运用经营城镇理念，加快村庄建设步伐，积极发展村经济，多方位筹集建设资金，加大建设投入。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充分调动本村农民的积极性和主动性。建设新农村，广大农民既是受益者，更是主力军。在新农村建设规划编制中，要深入了解农民群众的所想所需，充分尊重农民群众的意愿，发挥广大群众建设新农村的积极性、主动性和创造性，群策群励办大事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（三）积极争取并加大对口帮扶单位的支持和力度，争取外来资金，拓宽资金来源渠道，保障资金到位，严格控制资金的使用范围。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推进农村政治文明、精神文明建设和法制建设。先进的文化是人类文明进步的结晶，是推动人类社会前进的精神动力和智力支持。我们要切实加强村政治文明建设、精神文明建设、民主法制建设，努力营造良好的村居环境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我村努力完成以上计划的同时重点抓好村党支部、村委会建设积极完善各项规章制度，加强对各类人员的培养，使村风村貌向更好的方面发展。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F6"/>
    <w:rsid w:val="00016D12"/>
    <w:rsid w:val="005310E0"/>
    <w:rsid w:val="00556FF6"/>
    <w:rsid w:val="005E211A"/>
    <w:rsid w:val="00A515E0"/>
    <w:rsid w:val="00AF0A09"/>
    <w:rsid w:val="00F84CF6"/>
    <w:rsid w:val="02083CFA"/>
    <w:rsid w:val="102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0562-4FDB-48B6-814E-BF8BF35C2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1432</Characters>
  <Lines>11</Lines>
  <Paragraphs>3</Paragraphs>
  <TotalTime>20</TotalTime>
  <ScaleCrop>false</ScaleCrop>
  <LinksUpToDate>false</LinksUpToDate>
  <CharactersWithSpaces>1680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2019-03-01T03:02:00Z</dcterms:created>
  <dc:creator>lenovo</dc:creator>
  <cp:lastModifiedBy>张耀辉</cp:lastModifiedBy>
  <dcterms:modified xsi:type="dcterms:W3CDTF">2020-02-29T02:07:08Z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