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36" w:rsidRDefault="00D97F36">
      <w:pPr>
        <w:spacing w:line="880" w:lineRule="exact"/>
        <w:ind w:firstLine="561"/>
        <w:jc w:val="center"/>
        <w:rPr>
          <w:rFonts w:ascii="仿宋_GB2312"/>
          <w:sz w:val="28"/>
          <w:szCs w:val="28"/>
        </w:rPr>
      </w:pPr>
    </w:p>
    <w:p w:rsidR="00D97F36" w:rsidRDefault="00D97F36">
      <w:pPr>
        <w:spacing w:line="880" w:lineRule="exact"/>
        <w:ind w:firstLine="561"/>
        <w:jc w:val="center"/>
        <w:rPr>
          <w:rFonts w:ascii="仿宋_GB2312" w:eastAsia="仿宋_GB2312"/>
          <w:sz w:val="32"/>
          <w:szCs w:val="32"/>
        </w:rPr>
      </w:pPr>
    </w:p>
    <w:p w:rsidR="00D97F36" w:rsidRDefault="00D97F36">
      <w:pPr>
        <w:spacing w:line="600" w:lineRule="exact"/>
        <w:ind w:firstLine="561"/>
        <w:jc w:val="center"/>
        <w:rPr>
          <w:rFonts w:ascii="仿宋_GB2312" w:eastAsia="仿宋_GB2312"/>
          <w:sz w:val="32"/>
          <w:szCs w:val="32"/>
        </w:rPr>
      </w:pPr>
    </w:p>
    <w:p w:rsidR="00D97F36" w:rsidRDefault="00B53035">
      <w:pPr>
        <w:spacing w:line="800" w:lineRule="exact"/>
        <w:ind w:firstLine="561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D97F36" w:rsidRDefault="00D97F36">
      <w:pPr>
        <w:spacing w:line="480" w:lineRule="exact"/>
        <w:ind w:firstLine="561"/>
        <w:jc w:val="center"/>
        <w:rPr>
          <w:rFonts w:ascii="仿宋_GB2312" w:eastAsia="仿宋_GB2312" w:hAnsi="仿宋"/>
          <w:sz w:val="32"/>
          <w:szCs w:val="32"/>
        </w:rPr>
      </w:pPr>
    </w:p>
    <w:p w:rsidR="00D97F36" w:rsidRDefault="00D97F36">
      <w:pPr>
        <w:spacing w:line="480" w:lineRule="exact"/>
        <w:ind w:firstLine="561"/>
        <w:jc w:val="center"/>
        <w:rPr>
          <w:rFonts w:ascii="仿宋_GB2312" w:eastAsia="仿宋_GB2312" w:hAnsi="仿宋"/>
          <w:sz w:val="10"/>
          <w:szCs w:val="10"/>
        </w:rPr>
      </w:pPr>
    </w:p>
    <w:p w:rsidR="00D97F36" w:rsidRDefault="00D97F36">
      <w:pPr>
        <w:spacing w:line="480" w:lineRule="exact"/>
        <w:ind w:firstLine="561"/>
        <w:jc w:val="center"/>
        <w:rPr>
          <w:rFonts w:ascii="仿宋_GB2312" w:eastAsia="仿宋_GB2312" w:hAnsi="仿宋"/>
          <w:sz w:val="10"/>
          <w:szCs w:val="10"/>
        </w:rPr>
      </w:pPr>
    </w:p>
    <w:p w:rsidR="00D97F36" w:rsidRDefault="00D97F36">
      <w:pPr>
        <w:spacing w:line="560" w:lineRule="exact"/>
        <w:ind w:firstLine="561"/>
        <w:jc w:val="center"/>
        <w:rPr>
          <w:rFonts w:ascii="仿宋" w:eastAsia="仿宋" w:hAnsi="仿宋"/>
          <w:sz w:val="32"/>
          <w:szCs w:val="32"/>
        </w:rPr>
      </w:pPr>
    </w:p>
    <w:p w:rsidR="00D97F36" w:rsidRDefault="00B53035">
      <w:pPr>
        <w:spacing w:line="560" w:lineRule="exact"/>
        <w:ind w:firstLine="561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镇政发〔2020〕</w:t>
      </w:r>
      <w:r w:rsidR="00A20DF9">
        <w:rPr>
          <w:rFonts w:ascii="仿宋" w:eastAsia="仿宋" w:hAnsi="仿宋" w:hint="eastAsia"/>
          <w:sz w:val="32"/>
          <w:szCs w:val="32"/>
        </w:rPr>
        <w:t xml:space="preserve">22 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D97F36" w:rsidRDefault="00D97F36">
      <w:pPr>
        <w:spacing w:line="340" w:lineRule="exact"/>
        <w:jc w:val="center"/>
        <w:rPr>
          <w:rFonts w:ascii="方正小标宋简体" w:eastAsia="方正小标宋简体"/>
          <w:sz w:val="13"/>
          <w:szCs w:val="13"/>
        </w:rPr>
      </w:pPr>
    </w:p>
    <w:p w:rsidR="00D97F36" w:rsidRDefault="00D97F36">
      <w:pPr>
        <w:spacing w:line="340" w:lineRule="exact"/>
        <w:jc w:val="center"/>
        <w:rPr>
          <w:rFonts w:ascii="方正小标宋简体" w:eastAsia="方正小标宋简体"/>
          <w:szCs w:val="21"/>
        </w:rPr>
      </w:pPr>
    </w:p>
    <w:p w:rsidR="00D97F36" w:rsidRDefault="00B53035">
      <w:pPr>
        <w:spacing w:line="560" w:lineRule="exact"/>
        <w:jc w:val="center"/>
        <w:rPr>
          <w:rFonts w:ascii="方正小标宋简体" w:eastAsia="方正小标宋简体" w:hAnsi="黑体" w:cs="黑体"/>
          <w:spacing w:val="20"/>
          <w:sz w:val="44"/>
          <w:szCs w:val="44"/>
        </w:rPr>
      </w:pPr>
      <w:r>
        <w:rPr>
          <w:rFonts w:ascii="方正小标宋简体" w:eastAsia="方正小标宋简体" w:hAnsi="黑体" w:cs="黑体" w:hint="eastAsia"/>
          <w:spacing w:val="20"/>
          <w:sz w:val="44"/>
          <w:szCs w:val="44"/>
        </w:rPr>
        <w:t>大沁他拉镇人民政府</w:t>
      </w:r>
    </w:p>
    <w:p w:rsidR="00D97F36" w:rsidRDefault="00B53035">
      <w:pPr>
        <w:spacing w:line="56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pacing w:val="20"/>
          <w:sz w:val="44"/>
          <w:szCs w:val="44"/>
        </w:rPr>
        <w:t>大沁他拉镇新冠肺炎疫情防控指挥部关于设置集中隔离</w:t>
      </w:r>
      <w:r w:rsidR="00080583">
        <w:rPr>
          <w:rFonts w:ascii="方正小标宋简体" w:eastAsia="方正小标宋简体" w:hAnsi="黑体" w:cs="黑体" w:hint="eastAsia"/>
          <w:spacing w:val="20"/>
          <w:sz w:val="44"/>
          <w:szCs w:val="44"/>
        </w:rPr>
        <w:t>医学</w:t>
      </w:r>
      <w:r>
        <w:rPr>
          <w:rFonts w:ascii="方正小标宋简体" w:eastAsia="方正小标宋简体" w:hAnsi="黑体" w:cs="黑体" w:hint="eastAsia"/>
          <w:spacing w:val="20"/>
          <w:sz w:val="44"/>
          <w:szCs w:val="44"/>
        </w:rPr>
        <w:t>观察隔离点的请示</w:t>
      </w:r>
    </w:p>
    <w:p w:rsidR="00D97F36" w:rsidRDefault="00D97F36">
      <w:pPr>
        <w:spacing w:line="2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A20DF9" w:rsidRDefault="00A20DF9">
      <w:pPr>
        <w:rPr>
          <w:rFonts w:ascii="仿宋" w:eastAsia="仿宋" w:hAnsi="仿宋" w:cs="仿宋_GB2312" w:hint="eastAsia"/>
          <w:sz w:val="32"/>
          <w:szCs w:val="32"/>
        </w:rPr>
      </w:pPr>
    </w:p>
    <w:p w:rsidR="00D97F36" w:rsidRPr="00A20DF9" w:rsidRDefault="00B53035">
      <w:pPr>
        <w:rPr>
          <w:rFonts w:ascii="仿宋" w:eastAsia="仿宋" w:hAnsi="仿宋" w:cs="仿宋_GB2312"/>
          <w:sz w:val="32"/>
          <w:szCs w:val="32"/>
        </w:rPr>
      </w:pPr>
      <w:r w:rsidRPr="00A20DF9">
        <w:rPr>
          <w:rFonts w:ascii="仿宋" w:eastAsia="仿宋" w:hAnsi="仿宋" w:cs="仿宋_GB2312" w:hint="eastAsia"/>
          <w:sz w:val="32"/>
          <w:szCs w:val="32"/>
        </w:rPr>
        <w:t>奈曼旗新冠肺炎疫情防控指挥部：</w:t>
      </w:r>
    </w:p>
    <w:p w:rsidR="00D97F36" w:rsidRPr="00A20DF9" w:rsidRDefault="00B53035">
      <w:pPr>
        <w:ind w:firstLine="650"/>
        <w:rPr>
          <w:rFonts w:ascii="仿宋" w:eastAsia="仿宋" w:hAnsi="仿宋" w:cs="仿宋_GB2312"/>
          <w:sz w:val="32"/>
          <w:szCs w:val="32"/>
        </w:rPr>
      </w:pPr>
      <w:r w:rsidRPr="00A20DF9">
        <w:rPr>
          <w:rFonts w:ascii="仿宋" w:eastAsia="仿宋" w:hAnsi="仿宋" w:cs="仿宋_GB2312" w:hint="eastAsia"/>
          <w:sz w:val="32"/>
          <w:szCs w:val="32"/>
        </w:rPr>
        <w:t>为了更好的做好疫情防控工作，我镇</w:t>
      </w:r>
      <w:r w:rsidR="00515E54" w:rsidRPr="00A20DF9">
        <w:rPr>
          <w:rFonts w:ascii="仿宋" w:eastAsia="仿宋" w:hAnsi="仿宋" w:cs="仿宋_GB2312" w:hint="eastAsia"/>
          <w:sz w:val="32"/>
          <w:szCs w:val="32"/>
        </w:rPr>
        <w:t>根据</w:t>
      </w:r>
      <w:r w:rsidR="00C87DA7" w:rsidRPr="00A20DF9">
        <w:rPr>
          <w:rFonts w:ascii="仿宋" w:eastAsia="仿宋" w:hAnsi="仿宋" w:cs="仿宋_GB2312" w:hint="eastAsia"/>
          <w:sz w:val="32"/>
          <w:szCs w:val="32"/>
        </w:rPr>
        <w:t>奈曼旗新型冠状病毒感染肺炎疫情防控工作指挥部通告（2</w:t>
      </w:r>
      <w:r w:rsidR="00C87DA7" w:rsidRPr="00A20DF9">
        <w:rPr>
          <w:rFonts w:ascii="仿宋" w:eastAsia="仿宋" w:hAnsi="仿宋" w:cs="仿宋_GB2312"/>
          <w:sz w:val="32"/>
          <w:szCs w:val="32"/>
        </w:rPr>
        <w:t>020</w:t>
      </w:r>
      <w:r w:rsidR="00C87DA7" w:rsidRPr="00A20DF9">
        <w:rPr>
          <w:rFonts w:ascii="仿宋" w:eastAsia="仿宋" w:hAnsi="仿宋" w:cs="仿宋_GB2312" w:hint="eastAsia"/>
          <w:sz w:val="32"/>
          <w:szCs w:val="32"/>
        </w:rPr>
        <w:t>年第1号）</w:t>
      </w:r>
      <w:r w:rsidRPr="00A20DF9">
        <w:rPr>
          <w:rFonts w:ascii="仿宋" w:eastAsia="仿宋" w:hAnsi="仿宋" w:cs="仿宋_GB2312" w:hint="eastAsia"/>
          <w:sz w:val="32"/>
          <w:szCs w:val="32"/>
        </w:rPr>
        <w:t>的要求，对2020年2月14日开始</w:t>
      </w:r>
      <w:r w:rsidR="00C87DA7" w:rsidRPr="00A20DF9">
        <w:rPr>
          <w:rFonts w:ascii="仿宋" w:eastAsia="仿宋" w:hAnsi="仿宋" w:cs="仿宋_GB2312" w:hint="eastAsia"/>
          <w:sz w:val="32"/>
          <w:szCs w:val="32"/>
        </w:rPr>
        <w:t>重点疫区</w:t>
      </w:r>
      <w:r w:rsidR="00D7344B" w:rsidRPr="00A20DF9">
        <w:rPr>
          <w:rFonts w:ascii="仿宋" w:eastAsia="仿宋" w:hAnsi="仿宋" w:cs="仿宋_GB2312" w:hint="eastAsia"/>
          <w:sz w:val="32"/>
          <w:szCs w:val="32"/>
        </w:rPr>
        <w:t>、疫点</w:t>
      </w:r>
      <w:bookmarkStart w:id="0" w:name="_GoBack"/>
      <w:bookmarkEnd w:id="0"/>
      <w:r w:rsidRPr="00A20DF9">
        <w:rPr>
          <w:rFonts w:ascii="仿宋" w:eastAsia="仿宋" w:hAnsi="仿宋" w:cs="仿宋_GB2312" w:hint="eastAsia"/>
          <w:sz w:val="32"/>
          <w:szCs w:val="32"/>
        </w:rPr>
        <w:t>返乡回村的外来人员实行集中隔离</w:t>
      </w:r>
      <w:r w:rsidR="00B91721" w:rsidRPr="00A20DF9">
        <w:rPr>
          <w:rFonts w:ascii="仿宋" w:eastAsia="仿宋" w:hAnsi="仿宋" w:cs="仿宋_GB2312" w:hint="eastAsia"/>
          <w:sz w:val="32"/>
          <w:szCs w:val="32"/>
        </w:rPr>
        <w:t>医学</w:t>
      </w:r>
      <w:r w:rsidRPr="00A20DF9">
        <w:rPr>
          <w:rFonts w:ascii="仿宋" w:eastAsia="仿宋" w:hAnsi="仿宋" w:cs="仿宋_GB2312" w:hint="eastAsia"/>
          <w:sz w:val="32"/>
          <w:szCs w:val="32"/>
        </w:rPr>
        <w:t>观察，拟在</w:t>
      </w:r>
      <w:r w:rsidRPr="00A20DF9">
        <w:rPr>
          <w:rFonts w:ascii="仿宋" w:eastAsia="仿宋" w:hAnsi="仿宋" w:cs="仿宋_GB2312"/>
          <w:sz w:val="32"/>
          <w:szCs w:val="32"/>
        </w:rPr>
        <w:t>V8</w:t>
      </w:r>
      <w:r w:rsidRPr="00A20DF9">
        <w:rPr>
          <w:rFonts w:ascii="仿宋" w:eastAsia="仿宋" w:hAnsi="仿宋" w:cs="仿宋_GB2312" w:hint="eastAsia"/>
          <w:sz w:val="32"/>
          <w:szCs w:val="32"/>
        </w:rPr>
        <w:t>酒店设置大沁他拉镇集中隔离</w:t>
      </w:r>
      <w:r w:rsidR="00000EF9" w:rsidRPr="00A20DF9">
        <w:rPr>
          <w:rFonts w:ascii="仿宋" w:eastAsia="仿宋" w:hAnsi="仿宋" w:cs="仿宋_GB2312" w:hint="eastAsia"/>
          <w:sz w:val="32"/>
          <w:szCs w:val="32"/>
        </w:rPr>
        <w:t>医学</w:t>
      </w:r>
      <w:r w:rsidRPr="00A20DF9">
        <w:rPr>
          <w:rFonts w:ascii="仿宋" w:eastAsia="仿宋" w:hAnsi="仿宋" w:cs="仿宋_GB2312" w:hint="eastAsia"/>
          <w:sz w:val="32"/>
          <w:szCs w:val="32"/>
        </w:rPr>
        <w:t>观察隔离点，隔离点设置床位3</w:t>
      </w:r>
      <w:r w:rsidRPr="00A20DF9">
        <w:rPr>
          <w:rFonts w:ascii="仿宋" w:eastAsia="仿宋" w:hAnsi="仿宋" w:cs="仿宋_GB2312"/>
          <w:sz w:val="32"/>
          <w:szCs w:val="32"/>
        </w:rPr>
        <w:t>0</w:t>
      </w:r>
      <w:r w:rsidRPr="00A20DF9">
        <w:rPr>
          <w:rFonts w:ascii="仿宋" w:eastAsia="仿宋" w:hAnsi="仿宋" w:cs="仿宋_GB2312" w:hint="eastAsia"/>
          <w:sz w:val="32"/>
          <w:szCs w:val="32"/>
        </w:rPr>
        <w:t>张，由于防护物资</w:t>
      </w:r>
      <w:r w:rsidR="00972054" w:rsidRPr="00A20DF9">
        <w:rPr>
          <w:rFonts w:ascii="仿宋" w:eastAsia="仿宋" w:hAnsi="仿宋" w:cs="仿宋_GB2312" w:hint="eastAsia"/>
          <w:sz w:val="32"/>
          <w:szCs w:val="32"/>
        </w:rPr>
        <w:t>紧</w:t>
      </w:r>
      <w:r w:rsidRPr="00A20DF9">
        <w:rPr>
          <w:rFonts w:ascii="仿宋" w:eastAsia="仿宋" w:hAnsi="仿宋" w:cs="仿宋_GB2312" w:hint="eastAsia"/>
          <w:sz w:val="32"/>
          <w:szCs w:val="32"/>
        </w:rPr>
        <w:lastRenderedPageBreak/>
        <w:t>缺，</w:t>
      </w:r>
      <w:r w:rsidR="00972054" w:rsidRPr="00A20DF9">
        <w:rPr>
          <w:rFonts w:ascii="仿宋" w:eastAsia="仿宋" w:hAnsi="仿宋" w:cs="仿宋_GB2312" w:hint="eastAsia"/>
          <w:sz w:val="32"/>
          <w:szCs w:val="32"/>
        </w:rPr>
        <w:t>现仅有几件一次性防护服，少量一次性口罩、帽子，</w:t>
      </w:r>
      <w:r w:rsidRPr="00A20DF9">
        <w:rPr>
          <w:rFonts w:ascii="仿宋" w:eastAsia="仿宋" w:hAnsi="仿宋" w:cs="仿宋_GB2312" w:hint="eastAsia"/>
          <w:sz w:val="32"/>
          <w:szCs w:val="32"/>
        </w:rPr>
        <w:t>工作人员急需防护服、口罩、帽子、鞋套、护目镜等物资支持。</w:t>
      </w:r>
    </w:p>
    <w:p w:rsidR="00D97F36" w:rsidRPr="00A20DF9" w:rsidRDefault="00972054">
      <w:pPr>
        <w:ind w:firstLine="650"/>
        <w:rPr>
          <w:rFonts w:ascii="仿宋" w:eastAsia="仿宋" w:hAnsi="仿宋" w:cs="仿宋_GB2312"/>
          <w:sz w:val="32"/>
          <w:szCs w:val="32"/>
        </w:rPr>
      </w:pPr>
      <w:r w:rsidRPr="00A20DF9">
        <w:rPr>
          <w:rFonts w:ascii="仿宋" w:eastAsia="仿宋" w:hAnsi="仿宋" w:cs="仿宋_GB2312" w:hint="eastAsia"/>
          <w:sz w:val="32"/>
          <w:szCs w:val="32"/>
        </w:rPr>
        <w:t>特此申请</w:t>
      </w:r>
      <w:r w:rsidR="00B53035" w:rsidRPr="00A20DF9">
        <w:rPr>
          <w:rFonts w:ascii="仿宋" w:eastAsia="仿宋" w:hAnsi="仿宋" w:cs="仿宋_GB2312" w:hint="eastAsia"/>
          <w:sz w:val="32"/>
          <w:szCs w:val="32"/>
        </w:rPr>
        <w:t>，</w:t>
      </w:r>
      <w:r w:rsidRPr="00A20DF9">
        <w:rPr>
          <w:rFonts w:ascii="仿宋" w:eastAsia="仿宋" w:hAnsi="仿宋" w:cs="仿宋_GB2312" w:hint="eastAsia"/>
          <w:sz w:val="32"/>
          <w:szCs w:val="32"/>
        </w:rPr>
        <w:t>望予以批复为盼</w:t>
      </w:r>
      <w:r w:rsidR="00B53035" w:rsidRPr="00A20DF9">
        <w:rPr>
          <w:rFonts w:ascii="仿宋" w:eastAsia="仿宋" w:hAnsi="仿宋" w:cs="仿宋_GB2312" w:hint="eastAsia"/>
          <w:sz w:val="32"/>
          <w:szCs w:val="32"/>
        </w:rPr>
        <w:t>！</w:t>
      </w:r>
    </w:p>
    <w:p w:rsidR="00A20DF9" w:rsidRDefault="00B53035">
      <w:pPr>
        <w:ind w:firstLine="650"/>
        <w:rPr>
          <w:rFonts w:ascii="仿宋" w:eastAsia="仿宋" w:hAnsi="仿宋" w:cs="仿宋_GB2312" w:hint="eastAsia"/>
          <w:sz w:val="32"/>
          <w:szCs w:val="32"/>
        </w:rPr>
      </w:pPr>
      <w:r w:rsidRPr="00A20DF9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A20DF9">
        <w:rPr>
          <w:rFonts w:ascii="仿宋" w:eastAsia="仿宋" w:hAnsi="仿宋" w:cs="仿宋_GB2312"/>
          <w:sz w:val="32"/>
          <w:szCs w:val="32"/>
        </w:rPr>
        <w:t xml:space="preserve">             </w:t>
      </w:r>
    </w:p>
    <w:p w:rsidR="00D97F36" w:rsidRPr="00A20DF9" w:rsidRDefault="00B53035" w:rsidP="00A20DF9">
      <w:pPr>
        <w:ind w:firstLineChars="750" w:firstLine="2400"/>
        <w:rPr>
          <w:rFonts w:ascii="仿宋" w:eastAsia="仿宋" w:hAnsi="仿宋" w:cs="仿宋_GB2312"/>
          <w:sz w:val="32"/>
          <w:szCs w:val="32"/>
        </w:rPr>
      </w:pPr>
      <w:r w:rsidRPr="00A20DF9">
        <w:rPr>
          <w:rFonts w:ascii="仿宋" w:eastAsia="仿宋" w:hAnsi="仿宋" w:cs="仿宋_GB2312"/>
          <w:sz w:val="32"/>
          <w:szCs w:val="32"/>
        </w:rPr>
        <w:t xml:space="preserve"> </w:t>
      </w:r>
      <w:r w:rsidRPr="00A20DF9">
        <w:rPr>
          <w:rFonts w:ascii="仿宋" w:eastAsia="仿宋" w:hAnsi="仿宋" w:cs="仿宋_GB2312" w:hint="eastAsia"/>
          <w:sz w:val="32"/>
          <w:szCs w:val="32"/>
        </w:rPr>
        <w:t>大沁他拉镇新冠肺炎疫情防控指挥部</w:t>
      </w:r>
    </w:p>
    <w:p w:rsidR="00D97F36" w:rsidRPr="00A20DF9" w:rsidRDefault="00B53035">
      <w:pPr>
        <w:ind w:firstLine="650"/>
        <w:rPr>
          <w:rFonts w:ascii="仿宋" w:eastAsia="仿宋" w:hAnsi="仿宋" w:cs="仿宋_GB2312"/>
          <w:sz w:val="32"/>
          <w:szCs w:val="32"/>
        </w:rPr>
      </w:pPr>
      <w:r w:rsidRPr="00A20DF9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A20DF9">
        <w:rPr>
          <w:rFonts w:ascii="仿宋" w:eastAsia="仿宋" w:hAnsi="仿宋" w:cs="仿宋_GB2312"/>
          <w:sz w:val="32"/>
          <w:szCs w:val="32"/>
        </w:rPr>
        <w:t xml:space="preserve">                   </w:t>
      </w:r>
      <w:r w:rsidRPr="00A20DF9">
        <w:rPr>
          <w:rFonts w:ascii="仿宋" w:eastAsia="仿宋" w:hAnsi="仿宋" w:cs="仿宋_GB2312"/>
          <w:sz w:val="32"/>
          <w:szCs w:val="32"/>
        </w:rPr>
        <w:t>2020</w:t>
      </w:r>
      <w:r w:rsidRPr="00A20DF9">
        <w:rPr>
          <w:rFonts w:ascii="仿宋" w:eastAsia="仿宋" w:hAnsi="仿宋" w:cs="仿宋_GB2312" w:hint="eastAsia"/>
          <w:sz w:val="32"/>
          <w:szCs w:val="32"/>
        </w:rPr>
        <w:t>年2月1</w:t>
      </w:r>
      <w:r w:rsidRPr="00A20DF9">
        <w:rPr>
          <w:rFonts w:ascii="仿宋" w:eastAsia="仿宋" w:hAnsi="仿宋" w:cs="仿宋_GB2312"/>
          <w:sz w:val="32"/>
          <w:szCs w:val="32"/>
        </w:rPr>
        <w:t>4</w:t>
      </w:r>
      <w:r w:rsidRPr="00A20DF9">
        <w:rPr>
          <w:rFonts w:ascii="仿宋" w:eastAsia="仿宋" w:hAnsi="仿宋" w:cs="仿宋_GB2312" w:hint="eastAsia"/>
          <w:sz w:val="32"/>
          <w:szCs w:val="32"/>
        </w:rPr>
        <w:t>日</w:t>
      </w:r>
    </w:p>
    <w:p w:rsidR="00D97F36" w:rsidRPr="00A20DF9" w:rsidRDefault="00D97F36">
      <w:pPr>
        <w:rPr>
          <w:rFonts w:ascii="仿宋" w:eastAsia="仿宋" w:hAnsi="仿宋" w:cs="仿宋_GB2312"/>
          <w:sz w:val="32"/>
          <w:szCs w:val="32"/>
        </w:rPr>
      </w:pPr>
    </w:p>
    <w:p w:rsidR="00D97F36" w:rsidRDefault="00D97F36">
      <w:pPr>
        <w:spacing w:line="520" w:lineRule="exact"/>
        <w:ind w:firstLineChars="1650" w:firstLine="5280"/>
        <w:jc w:val="left"/>
        <w:rPr>
          <w:rFonts w:ascii="仿宋" w:eastAsia="仿宋" w:hAnsi="仿宋" w:cs="仿宋_GB2312"/>
          <w:sz w:val="32"/>
          <w:szCs w:val="32"/>
        </w:rPr>
      </w:pPr>
    </w:p>
    <w:sectPr w:rsidR="00D97F36" w:rsidSect="00F62F6B">
      <w:headerReference w:type="default" r:id="rId7"/>
      <w:footerReference w:type="default" r:id="rId8"/>
      <w:pgSz w:w="11906" w:h="16838"/>
      <w:pgMar w:top="2098" w:right="1474" w:bottom="1588" w:left="1588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B59" w:rsidRDefault="00485B59">
      <w:r>
        <w:separator/>
      </w:r>
    </w:p>
  </w:endnote>
  <w:endnote w:type="continuationSeparator" w:id="0">
    <w:p w:rsidR="00485B59" w:rsidRDefault="00485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roma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313278"/>
    </w:sdtPr>
    <w:sdtContent>
      <w:p w:rsidR="00D97F36" w:rsidRDefault="00F62F6B">
        <w:pPr>
          <w:pStyle w:val="a3"/>
          <w:jc w:val="center"/>
        </w:pPr>
        <w:r>
          <w:rPr>
            <w:rFonts w:ascii="宋体" w:hAnsi="宋体"/>
            <w:sz w:val="28"/>
            <w:szCs w:val="28"/>
          </w:rPr>
          <w:fldChar w:fldCharType="begin"/>
        </w:r>
        <w:r w:rsidR="00B53035"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A20DF9" w:rsidRPr="00A20DF9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A20DF9">
          <w:rPr>
            <w:rFonts w:ascii="宋体" w:hAnsi="宋体"/>
            <w:noProof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D97F36" w:rsidRDefault="00D97F3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B59" w:rsidRDefault="00485B59">
      <w:r>
        <w:separator/>
      </w:r>
    </w:p>
  </w:footnote>
  <w:footnote w:type="continuationSeparator" w:id="0">
    <w:p w:rsidR="00485B59" w:rsidRDefault="00485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F36" w:rsidRDefault="00D97F36">
    <w:pPr>
      <w:pStyle w:val="1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EE03ED"/>
    <w:rsid w:val="00000EF9"/>
    <w:rsid w:val="000105D6"/>
    <w:rsid w:val="00080583"/>
    <w:rsid w:val="000B6227"/>
    <w:rsid w:val="001035B5"/>
    <w:rsid w:val="00114531"/>
    <w:rsid w:val="00183CE6"/>
    <w:rsid w:val="001B1A22"/>
    <w:rsid w:val="001B711D"/>
    <w:rsid w:val="001C1F3C"/>
    <w:rsid w:val="00254B71"/>
    <w:rsid w:val="00283959"/>
    <w:rsid w:val="002A4CFF"/>
    <w:rsid w:val="002D3BCF"/>
    <w:rsid w:val="00346CDE"/>
    <w:rsid w:val="003571DA"/>
    <w:rsid w:val="0037205D"/>
    <w:rsid w:val="00387C94"/>
    <w:rsid w:val="003D01A2"/>
    <w:rsid w:val="003F0B24"/>
    <w:rsid w:val="00407C54"/>
    <w:rsid w:val="00485B59"/>
    <w:rsid w:val="004B48ED"/>
    <w:rsid w:val="004B7ADC"/>
    <w:rsid w:val="004D3D62"/>
    <w:rsid w:val="004F4E36"/>
    <w:rsid w:val="0050730D"/>
    <w:rsid w:val="00515E54"/>
    <w:rsid w:val="00554D58"/>
    <w:rsid w:val="00555F92"/>
    <w:rsid w:val="00572FDB"/>
    <w:rsid w:val="005B486A"/>
    <w:rsid w:val="006565B0"/>
    <w:rsid w:val="006A73F0"/>
    <w:rsid w:val="006C71A5"/>
    <w:rsid w:val="006E5407"/>
    <w:rsid w:val="007059DE"/>
    <w:rsid w:val="00761CCA"/>
    <w:rsid w:val="00847CF2"/>
    <w:rsid w:val="008E6252"/>
    <w:rsid w:val="008E755A"/>
    <w:rsid w:val="00972054"/>
    <w:rsid w:val="00987566"/>
    <w:rsid w:val="009B2555"/>
    <w:rsid w:val="009E03DE"/>
    <w:rsid w:val="00A20DF9"/>
    <w:rsid w:val="00AA2347"/>
    <w:rsid w:val="00AF75F6"/>
    <w:rsid w:val="00B53035"/>
    <w:rsid w:val="00B84201"/>
    <w:rsid w:val="00B91721"/>
    <w:rsid w:val="00C06BEB"/>
    <w:rsid w:val="00C07A0C"/>
    <w:rsid w:val="00C617AA"/>
    <w:rsid w:val="00C87DA7"/>
    <w:rsid w:val="00CE69F5"/>
    <w:rsid w:val="00CF1FE4"/>
    <w:rsid w:val="00D7344B"/>
    <w:rsid w:val="00D80B57"/>
    <w:rsid w:val="00D97F36"/>
    <w:rsid w:val="00DA5BF7"/>
    <w:rsid w:val="00DA7622"/>
    <w:rsid w:val="00DD18AE"/>
    <w:rsid w:val="00DE387C"/>
    <w:rsid w:val="00E15591"/>
    <w:rsid w:val="00E21960"/>
    <w:rsid w:val="00E763EC"/>
    <w:rsid w:val="00E82CC3"/>
    <w:rsid w:val="00E92FEB"/>
    <w:rsid w:val="00E959A8"/>
    <w:rsid w:val="00EC62A3"/>
    <w:rsid w:val="00EE03ED"/>
    <w:rsid w:val="00EE4AC3"/>
    <w:rsid w:val="00EE7F9F"/>
    <w:rsid w:val="00F62F6B"/>
    <w:rsid w:val="00F70538"/>
    <w:rsid w:val="00F86789"/>
    <w:rsid w:val="00FA19F8"/>
    <w:rsid w:val="00FB43AB"/>
    <w:rsid w:val="2362236E"/>
    <w:rsid w:val="2AB25D09"/>
    <w:rsid w:val="3B775DE8"/>
    <w:rsid w:val="46E54050"/>
    <w:rsid w:val="4E2B7DD3"/>
    <w:rsid w:val="5D8945DC"/>
    <w:rsid w:val="5E6B4952"/>
    <w:rsid w:val="6DC1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2F6B"/>
    <w:pPr>
      <w:jc w:val="both"/>
      <w:textAlignment w:val="baseline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62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62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semiHidden/>
    <w:unhideWhenUsed/>
    <w:qFormat/>
    <w:rsid w:val="00F62F6B"/>
    <w:pPr>
      <w:widowControl w:val="0"/>
      <w:spacing w:before="100" w:beforeAutospacing="1" w:after="100" w:afterAutospacing="1"/>
      <w:jc w:val="left"/>
      <w:textAlignment w:val="auto"/>
    </w:pPr>
    <w:rPr>
      <w:rFonts w:asciiTheme="minorHAnsi" w:eastAsiaTheme="minorEastAsia" w:hAnsiTheme="minorHAnsi"/>
      <w:kern w:val="0"/>
      <w:sz w:val="24"/>
    </w:rPr>
  </w:style>
  <w:style w:type="character" w:customStyle="1" w:styleId="NormalCharacter">
    <w:name w:val="NormalCharacter"/>
    <w:qFormat/>
    <w:rsid w:val="00F62F6B"/>
    <w:rPr>
      <w:rFonts w:ascii="Times New Roman" w:eastAsia="宋体" w:hAnsi="Times New Roman"/>
    </w:rPr>
  </w:style>
  <w:style w:type="table" w:customStyle="1" w:styleId="TableNormal">
    <w:name w:val="TableNormal"/>
    <w:rsid w:val="00F62F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页眉1"/>
    <w:basedOn w:val="a"/>
    <w:rsid w:val="00F62F6B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页脚1"/>
    <w:basedOn w:val="a"/>
    <w:rsid w:val="00F62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HtmlNormal">
    <w:name w:val="HtmlNormal"/>
    <w:basedOn w:val="a"/>
    <w:qFormat/>
    <w:rsid w:val="00F62F6B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F62F6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62F6B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20DF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20DF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2020-02-15T00:55:00Z</cp:lastPrinted>
  <dcterms:created xsi:type="dcterms:W3CDTF">2020-02-14T10:19:00Z</dcterms:created>
  <dcterms:modified xsi:type="dcterms:W3CDTF">2020-02-15T00:56:00Z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