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3"/>
          <w:tab w:val="left" w:pos="6715"/>
        </w:tabs>
        <w:ind w:firstLine="640" w:firstLineChars="200"/>
        <w:jc w:val="left"/>
        <w:rPr>
          <w:rFonts w:hint="eastAsia"/>
          <w:b/>
          <w:bCs/>
          <w:sz w:val="32"/>
          <w:szCs w:val="32"/>
          <w:lang w:val="en-US" w:eastAsia="zh-CN"/>
        </w:rPr>
      </w:pPr>
      <w:r>
        <w:rPr>
          <w:rFonts w:hint="eastAsia"/>
          <w:sz w:val="32"/>
          <w:szCs w:val="32"/>
          <w:lang w:val="en-US" w:eastAsia="zh-CN"/>
        </w:rPr>
        <w:tab/>
      </w:r>
      <w:r>
        <w:rPr>
          <w:rFonts w:hint="eastAsia"/>
          <w:b/>
          <w:bCs/>
          <w:sz w:val="48"/>
          <w:szCs w:val="48"/>
          <w:highlight w:val="none"/>
          <w:lang w:val="en-US" w:eastAsia="zh-CN"/>
        </w:rPr>
        <w:t>个人述廉述</w:t>
      </w:r>
      <w:r>
        <w:rPr>
          <w:rFonts w:hint="eastAsia"/>
          <w:b/>
          <w:bCs/>
          <w:sz w:val="48"/>
          <w:szCs w:val="48"/>
          <w:lang w:val="en-US" w:eastAsia="zh-CN"/>
        </w:rPr>
        <w:t>职报告</w:t>
      </w:r>
      <w:bookmarkStart w:id="0" w:name="_GoBack"/>
      <w:bookmarkEnd w:id="0"/>
    </w:p>
    <w:p>
      <w:pPr>
        <w:tabs>
          <w:tab w:val="center" w:pos="4533"/>
          <w:tab w:val="left" w:pos="6715"/>
        </w:tabs>
        <w:ind w:firstLine="640" w:firstLineChars="200"/>
        <w:jc w:val="left"/>
        <w:rPr>
          <w:rFonts w:hint="default"/>
          <w:sz w:val="32"/>
          <w:szCs w:val="32"/>
          <w:lang w:val="en-US" w:eastAsia="zh-CN"/>
        </w:rPr>
      </w:pPr>
      <w:r>
        <w:rPr>
          <w:rFonts w:hint="eastAsia"/>
          <w:sz w:val="32"/>
          <w:szCs w:val="32"/>
          <w:lang w:val="en-US" w:eastAsia="zh-CN"/>
        </w:rPr>
        <w:tab/>
      </w:r>
      <w:r>
        <w:rPr>
          <w:rFonts w:hint="eastAsia"/>
          <w:b/>
          <w:bCs/>
          <w:sz w:val="32"/>
          <w:szCs w:val="32"/>
          <w:lang w:val="en-US" w:eastAsia="zh-CN"/>
        </w:rPr>
        <w:t>（二号村支部书记朱风岐）</w:t>
      </w:r>
    </w:p>
    <w:p>
      <w:pPr>
        <w:ind w:firstLine="600" w:firstLineChars="200"/>
        <w:rPr>
          <w:rFonts w:hint="eastAsia"/>
          <w:sz w:val="30"/>
          <w:szCs w:val="30"/>
          <w:lang w:eastAsia="zh-CN"/>
        </w:rPr>
      </w:pPr>
      <w:r>
        <w:rPr>
          <w:rFonts w:hint="eastAsia"/>
          <w:sz w:val="30"/>
          <w:szCs w:val="30"/>
          <w:lang w:val="en-US" w:eastAsia="zh-CN"/>
        </w:rPr>
        <w:t>本人在2019年</w:t>
      </w:r>
      <w:r>
        <w:rPr>
          <w:rFonts w:hint="eastAsia"/>
          <w:sz w:val="30"/>
          <w:szCs w:val="30"/>
          <w:lang w:eastAsia="zh-CN"/>
        </w:rPr>
        <w:t>以党建促脱贫，以产业助增收，以文化建设做牵引，以集体经济巩固提升脱贫成效为主线，积极</w:t>
      </w:r>
      <w:r>
        <w:rPr>
          <w:rFonts w:hint="eastAsia"/>
          <w:sz w:val="30"/>
          <w:szCs w:val="30"/>
          <w:lang w:val="en-US" w:eastAsia="zh-CN"/>
        </w:rPr>
        <w:t>开展各项工作，</w:t>
      </w:r>
      <w:r>
        <w:rPr>
          <w:rFonts w:hint="eastAsia"/>
          <w:sz w:val="30"/>
          <w:szCs w:val="30"/>
          <w:lang w:eastAsia="zh-CN"/>
        </w:rPr>
        <w:t>落实国家和自治区的各项惠民政策，顺利完成全年各项工作任务。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sz w:val="30"/>
          <w:szCs w:val="30"/>
          <w:lang w:eastAsia="zh-CN"/>
        </w:rPr>
      </w:pPr>
      <w:r>
        <w:rPr>
          <w:rFonts w:hint="eastAsia"/>
          <w:b/>
          <w:bCs/>
          <w:sz w:val="30"/>
          <w:szCs w:val="30"/>
          <w:lang w:eastAsia="zh-CN"/>
        </w:rPr>
        <w:t>一、党建促脱贫，发挥党员战斗堡垒作用</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lang w:eastAsia="zh-CN"/>
        </w:rPr>
        <w:t>壮大党员队伍，发展年轻党员。</w:t>
      </w:r>
      <w:r>
        <w:rPr>
          <w:rFonts w:hint="eastAsia"/>
          <w:sz w:val="30"/>
          <w:szCs w:val="30"/>
          <w:lang w:val="en-US" w:eastAsia="zh-CN"/>
        </w:rPr>
        <w:t>我</w:t>
      </w:r>
      <w:r>
        <w:rPr>
          <w:rFonts w:hint="eastAsia"/>
          <w:sz w:val="30"/>
          <w:szCs w:val="30"/>
          <w:lang w:eastAsia="zh-CN"/>
        </w:rPr>
        <w:t>始终把基层党组织建设和党建促脱贫工作放在首位。根据村里多年没有培养新党员，党员年龄结构偏老，党员流动性大等情况，从返乡农民工和年轻人当中积极培养入党积极分子，今年培养了一名预备党员的同时宣传动员</w:t>
      </w:r>
      <w:r>
        <w:rPr>
          <w:rFonts w:hint="eastAsia"/>
          <w:sz w:val="30"/>
          <w:szCs w:val="30"/>
          <w:lang w:val="en-US" w:eastAsia="zh-CN"/>
        </w:rPr>
        <w:t>4名青壮年向组织递交入党申请书。</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default"/>
          <w:sz w:val="30"/>
          <w:szCs w:val="30"/>
          <w:lang w:val="en-US" w:eastAsia="zh-CN"/>
        </w:rPr>
      </w:pPr>
      <w:r>
        <w:rPr>
          <w:rFonts w:hint="eastAsia"/>
          <w:sz w:val="30"/>
          <w:szCs w:val="30"/>
          <w:lang w:val="en-US" w:eastAsia="zh-CN"/>
        </w:rPr>
        <w:t>党建促脱贫，党员引领致富。发展新党员的同时积极组织现有的党员参与到整村建设和脱贫攻坚中。二号村党员18名，其中流动党员6名，在村党员12名，有老弱病残党员2名，能参加组织活动的有10名党员。把这10名党员组织起来实施了党员包联贫困户，党员以身作则，党员带头致富的工作计划。今年我们把26户建档立卡贫困户分别包联给10名党员，充分发挥了党员先锋模范作用。同时与包联单位通辽广播电视台党委建立了帮扶结对关系，通辽广播电视台11个党支部分别包联了我村26户贫困户，定期到村开展主题党日活动和帮扶工作。今年该单位全体党委委员和11位党支部书记共入村4次开展了送爱心，谋发展，手牵手奔小康主题活动。</w:t>
      </w:r>
    </w:p>
    <w:p>
      <w:pPr>
        <w:numPr>
          <w:ilvl w:val="0"/>
          <w:numId w:val="0"/>
        </w:numPr>
        <w:ind w:leftChars="0"/>
        <w:rPr>
          <w:rFonts w:hint="eastAsia"/>
          <w:b/>
          <w:bCs/>
          <w:sz w:val="30"/>
          <w:szCs w:val="30"/>
          <w:lang w:val="en-US" w:eastAsia="zh-CN"/>
        </w:rPr>
      </w:pPr>
      <w:r>
        <w:rPr>
          <w:rFonts w:hint="eastAsia"/>
          <w:b/>
          <w:bCs/>
          <w:sz w:val="30"/>
          <w:szCs w:val="30"/>
          <w:lang w:val="en-US" w:eastAsia="zh-CN"/>
        </w:rPr>
        <w:t>二、聚焦“两不愁三保障”，依托“五个一批”，落实十项政策</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00" w:firstLineChars="200"/>
        <w:textAlignment w:val="auto"/>
        <w:rPr>
          <w:rFonts w:hint="eastAsia"/>
          <w:sz w:val="30"/>
          <w:szCs w:val="30"/>
          <w:lang w:val="en-US" w:eastAsia="zh-CN"/>
        </w:rPr>
      </w:pPr>
      <w:r>
        <w:rPr>
          <w:rFonts w:hint="eastAsia"/>
          <w:sz w:val="30"/>
          <w:szCs w:val="30"/>
          <w:lang w:val="en-US" w:eastAsia="zh-CN"/>
        </w:rPr>
        <w:t>高质量完成“两不愁三保障”工作是二号村驻村工作队脱贫攻坚战中的主攻目标。今年住房安全方面二号村危房改造4处，让贫困群众住上了安全明亮的房子。改善15户“小黑屋”居住条件，让“小黑屋”变得更加温馨明亮。在饮水安全方面二号村新打深水井一处，结束了小二号34住户未通自来水的历史。并在全村实施了24小时集中供水工程，全村501户均安装来了智能水表，结束了阶段性供水的同时提升了水质。在义务教育方面二号村实时监测义务教育阶段学生家庭和孩子，重点关注教育各项补助的到位和落实情况，保证了控辍保学。在基本医疗方面二号村积极宣传健康医疗政策的同时普及健康生活习惯，把参加农村合作医疗保险工作作为重点来抓，2019年全村参合度达到了96%，建档立卡贫困人口参合度达到了100%，建档立卡贫困人口住院核销率达到了100%，防止了因病致贫因病返贫现象发生。</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00" w:firstLineChars="200"/>
        <w:textAlignment w:val="auto"/>
        <w:rPr>
          <w:rFonts w:hint="eastAsia"/>
          <w:sz w:val="30"/>
          <w:szCs w:val="30"/>
          <w:lang w:val="en-US" w:eastAsia="zh-CN"/>
        </w:rPr>
      </w:pPr>
      <w:r>
        <w:rPr>
          <w:rFonts w:hint="eastAsia"/>
          <w:sz w:val="30"/>
          <w:szCs w:val="30"/>
          <w:lang w:val="en-US" w:eastAsia="zh-CN"/>
        </w:rPr>
        <w:t>依托“五个一批”，落实十项政策作为脱贫致富的主要抓手，结合我村实际，使得这些惠民政策落地开花结果。在产业帮扶方面二号村改造提升农业基础设施作为切入点，大力实施浅埋滴灌节水增粮项目。自去年的基础上二号村今年共实施浅埋滴灌项目6200亩，每亩增粮100斤计算今年共增粮62万斤粮食，仅一项全村人均收入提高348元。建档立卡贫困户中发展养殖的8户在今年均产生了效益，人均纯收入提高2500元，光伏发电项目5户今年效益每户提升5户，养殖家禽6户每户效益提升1200元，入股分红18户每户年效益提升1800元，多种经营和多渠道增收思路为二号村的贫困户均带来了客观的经济效益同时加快了脱贫进程。在社会保障兜底方面二号村26户贫困户中共落实低保户20户，五保户1户，其余均有发展产业能力和靠自身劳动脱贫致富。落实十项政策方面二号村把惠民政策逐一落实，政策落实率无死角无遗漏，让党和国家政策普惠全部贫困群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bCs/>
          <w:sz w:val="30"/>
          <w:szCs w:val="30"/>
          <w:lang w:val="en-US" w:eastAsia="zh-CN"/>
        </w:rPr>
      </w:pPr>
      <w:r>
        <w:rPr>
          <w:rFonts w:hint="eastAsia"/>
          <w:b/>
          <w:bCs/>
          <w:sz w:val="30"/>
          <w:szCs w:val="30"/>
          <w:lang w:val="en-US" w:eastAsia="zh-CN"/>
        </w:rPr>
        <w:t>三、文化建设做牵引，打造精神文明阵地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sz w:val="30"/>
          <w:szCs w:val="30"/>
          <w:lang w:val="en-US" w:eastAsia="zh-CN"/>
        </w:rPr>
      </w:pPr>
      <w:r>
        <w:rPr>
          <w:rFonts w:hint="eastAsia"/>
          <w:sz w:val="30"/>
          <w:szCs w:val="30"/>
          <w:lang w:val="en-US" w:eastAsia="zh-CN"/>
        </w:rPr>
        <w:t>文化搭舞台经济唱大戏思路是二号村在脱贫攻坚战中一直保持的方向。为了让文化建设牵引精神文明建设和经济建设发展，二号村实施了百人秧歌和千人拔河文体活动项目。2018年组建了二号村秧歌队和二号村广场舞团，协调资金一万元购置了一项设备和服装，每年七月一日举办大型拔河比赛，让全村百姓参与进来，每年参与人数突破千人。为了让文化带动精神文明建设今年筹措资金20万元新建200平米的二号村文化活动室，又重新恢复草原书屋，为草原书屋购置一千多本书籍，极大的丰富了群众的业余文化生活的同时提升了乡风文明。这些举措让二号村从原来的不稳定村变成了和谐友好村，卫生达标村，精神文明村。</w:t>
      </w:r>
    </w:p>
    <w:p>
      <w:pPr>
        <w:numPr>
          <w:ilvl w:val="0"/>
          <w:numId w:val="0"/>
        </w:numPr>
        <w:ind w:leftChars="0"/>
        <w:rPr>
          <w:rFonts w:hint="eastAsia"/>
          <w:b/>
          <w:bCs/>
          <w:sz w:val="30"/>
          <w:szCs w:val="30"/>
          <w:lang w:val="en-US" w:eastAsia="zh-CN"/>
        </w:rPr>
      </w:pPr>
      <w:r>
        <w:rPr>
          <w:rFonts w:hint="eastAsia"/>
          <w:b/>
          <w:bCs/>
          <w:sz w:val="30"/>
          <w:szCs w:val="30"/>
          <w:lang w:val="en-US" w:eastAsia="zh-CN"/>
        </w:rPr>
        <w:t>四、壮大集体经济巩固提升脱贫成效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sz w:val="30"/>
          <w:szCs w:val="30"/>
          <w:lang w:val="en-US" w:eastAsia="zh-CN"/>
        </w:rPr>
      </w:pPr>
      <w:r>
        <w:rPr>
          <w:rFonts w:hint="eastAsia"/>
          <w:sz w:val="30"/>
          <w:szCs w:val="30"/>
          <w:lang w:val="en-US" w:eastAsia="zh-CN"/>
        </w:rPr>
        <w:t>如何巩固提升二号村的脱贫成效是支部一直谋划的工作，因此制定了二号村脱贫成效巩固提升规划。主要是以巩固农田基础设施，壮大村集体经济，培育可持续发展项目来推动和提升脱贫成效。今年二号村村集体经济收入20万元，其中10万元来自浅埋滴灌项目区的滴灌带费用，10万元是林地承包费。我们计划新建标准养牛小区一处，占地90亩，地块确定，科研报告完成，项目已申报村级项目库，项目实施后大力推动我村养牛业的发展，为村集体经济增收10万元。</w:t>
      </w:r>
    </w:p>
    <w:p>
      <w:pPr>
        <w:numPr>
          <w:ilvl w:val="0"/>
          <w:numId w:val="0"/>
        </w:numPr>
        <w:ind w:leftChars="0"/>
        <w:rPr>
          <w:rFonts w:hint="eastAsia"/>
          <w:b/>
          <w:bCs/>
          <w:sz w:val="30"/>
          <w:szCs w:val="30"/>
          <w:lang w:val="en-US" w:eastAsia="zh-CN"/>
        </w:rPr>
      </w:pPr>
      <w:r>
        <w:rPr>
          <w:rFonts w:hint="eastAsia"/>
          <w:b/>
          <w:bCs/>
          <w:sz w:val="30"/>
          <w:szCs w:val="30"/>
          <w:lang w:val="en-US" w:eastAsia="zh-CN"/>
        </w:rPr>
        <w:t>五、政策落地，自身发展动力强劲，圆梦脱贫致富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sz w:val="30"/>
          <w:szCs w:val="30"/>
          <w:lang w:val="en-US" w:eastAsia="zh-CN"/>
        </w:rPr>
      </w:pPr>
      <w:r>
        <w:rPr>
          <w:rFonts w:hint="eastAsia"/>
          <w:sz w:val="30"/>
          <w:szCs w:val="30"/>
          <w:lang w:val="en-US" w:eastAsia="zh-CN"/>
        </w:rPr>
        <w:t>党和国家政策支撑和驻村工作队的政策落实无偏差，再加之群众的发展动力的不断增强，二号村今年26户建档立卡贫困户全部达到脱贫线，其中25户正常脱贫，1户稳定脱贫，脱贫成效稳定。随着集体经济的大力支撑和乡村振兴战略的实施二号村全体贫困人口同全国人民一同达小康，圆梦致富。</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sz w:val="30"/>
          <w:szCs w:val="30"/>
          <w:lang w:val="en-US" w:eastAsia="zh-CN"/>
        </w:rPr>
      </w:pPr>
      <w:r>
        <w:rPr>
          <w:rFonts w:hint="eastAsia"/>
          <w:sz w:val="30"/>
          <w:szCs w:val="30"/>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0"/>
          <w:szCs w:val="30"/>
          <w:lang w:val="en-US" w:eastAsia="zh-CN"/>
        </w:rPr>
      </w:pPr>
      <w:r>
        <w:rPr>
          <w:rFonts w:hint="eastAsia"/>
          <w:sz w:val="30"/>
          <w:szCs w:val="30"/>
          <w:lang w:val="en-US" w:eastAsia="zh-CN"/>
        </w:rPr>
        <w:t>在工作收获的同时我也清楚的认识到本人工作的很多不足之处，这些不足之处主要体现在班子战斗力的组织提升不足，工作的开展方式方法落后，组织能力和领导能力有待提升。尤其对国家和自治区政策的认识和领会，精神的认识高度还有待提高。</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sz w:val="30"/>
          <w:szCs w:val="30"/>
          <w:lang w:val="en-US" w:eastAsia="zh-CN"/>
        </w:rPr>
      </w:pPr>
      <w:r>
        <w:rPr>
          <w:rFonts w:hint="eastAsia"/>
          <w:sz w:val="30"/>
          <w:szCs w:val="30"/>
          <w:lang w:val="en-US" w:eastAsia="zh-CN"/>
        </w:rPr>
        <w:t>下步工作计划目标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0"/>
          <w:szCs w:val="30"/>
          <w:lang w:val="en-US" w:eastAsia="zh-CN"/>
        </w:rPr>
      </w:pPr>
      <w:r>
        <w:rPr>
          <w:rFonts w:hint="eastAsia"/>
          <w:sz w:val="30"/>
          <w:szCs w:val="30"/>
          <w:lang w:val="en-US" w:eastAsia="zh-CN"/>
        </w:rPr>
        <w:t xml:space="preserve">2020年是全年脱贫攻坚巩固提升之年，也是大力推进乡村振兴战略的关键之年，所以我下一步工作的目标就是用集体经济来巩固提升脱贫成效的同时因地制宜的发展我村农牧业生产。其中我们依托将要建设的养牛小区大力发展养牛业，继续依托前埋滴灌项目大力推进高产节水功能田的开发建设。其次就是对我村传统的农业结构进行调整，把高效农业引进我村，为二号村的发展做出我应有的贡献。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900" w:firstLineChars="1300"/>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900" w:firstLineChars="1300"/>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3900" w:firstLineChars="1300"/>
        <w:textAlignment w:val="auto"/>
        <w:rPr>
          <w:rFonts w:hint="default"/>
          <w:sz w:val="30"/>
          <w:szCs w:val="30"/>
          <w:lang w:val="en-US" w:eastAsia="zh-CN"/>
        </w:rPr>
      </w:pPr>
      <w:r>
        <w:rPr>
          <w:rFonts w:hint="eastAsia"/>
          <w:sz w:val="30"/>
          <w:szCs w:val="30"/>
          <w:lang w:val="en-US" w:eastAsia="zh-CN"/>
        </w:rPr>
        <w:t>二号村支部书记  朱凤岐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sz w:val="30"/>
          <w:szCs w:val="30"/>
          <w:lang w:val="en-US" w:eastAsia="zh-CN"/>
        </w:rPr>
      </w:pPr>
      <w:r>
        <w:rPr>
          <w:rFonts w:hint="eastAsia"/>
          <w:sz w:val="30"/>
          <w:szCs w:val="30"/>
          <w:lang w:val="en-US" w:eastAsia="zh-CN"/>
        </w:rPr>
        <w:t xml:space="preserve">                         2019年12月10日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B3BC"/>
    <w:multiLevelType w:val="singleLevel"/>
    <w:tmpl w:val="81FAB3BC"/>
    <w:lvl w:ilvl="0" w:tentative="0">
      <w:start w:val="6"/>
      <w:numFmt w:val="chineseCounting"/>
      <w:suff w:val="nothing"/>
      <w:lvlText w:val="%1、"/>
      <w:lvlJc w:val="left"/>
      <w:rPr>
        <w:rFonts w:hint="eastAsia"/>
      </w:rPr>
    </w:lvl>
  </w:abstractNum>
  <w:abstractNum w:abstractNumId="1">
    <w:nsid w:val="A8759B9D"/>
    <w:multiLevelType w:val="singleLevel"/>
    <w:tmpl w:val="A8759B9D"/>
    <w:lvl w:ilvl="0" w:tentative="0">
      <w:start w:val="1"/>
      <w:numFmt w:val="chineseCounting"/>
      <w:suff w:val="nothing"/>
      <w:lvlText w:val="（%1）"/>
      <w:lvlJc w:val="left"/>
      <w:rPr>
        <w:rFonts w:hint="eastAsia"/>
      </w:rPr>
    </w:lvl>
  </w:abstractNum>
  <w:abstractNum w:abstractNumId="2">
    <w:nsid w:val="06015919"/>
    <w:multiLevelType w:val="singleLevel"/>
    <w:tmpl w:val="0601591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A4FEE"/>
    <w:rsid w:val="03FA4FEE"/>
    <w:rsid w:val="0ECD4EDE"/>
    <w:rsid w:val="20895574"/>
    <w:rsid w:val="5366095F"/>
    <w:rsid w:val="6F0F6E53"/>
    <w:rsid w:val="7CD7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2019-12-02T07:27:00Z</dcterms:created>
  <dc:creator>Administrator</dc:creator>
  <cp:lastModifiedBy>一帆当前千帆启航</cp:lastModifiedBy>
  <dcterms:modified xsi:type="dcterms:W3CDTF">2020-01-03T10:52:59Z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