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A7" w:rsidRPr="00AB6193" w:rsidRDefault="00BD5FA7">
      <w:pPr>
        <w:rPr>
          <w:rFonts w:asciiTheme="minorEastAsia" w:hAnsiTheme="minorEastAsia"/>
          <w:b/>
          <w:sz w:val="44"/>
          <w:szCs w:val="44"/>
        </w:rPr>
      </w:pPr>
    </w:p>
    <w:p w:rsidR="00BD5FA7" w:rsidRPr="00AB6193" w:rsidRDefault="00E95D51" w:rsidP="00577113">
      <w:pPr>
        <w:rPr>
          <w:rFonts w:asciiTheme="minorEastAsia" w:hAnsiTheme="minorEastAsia"/>
          <w:b/>
          <w:sz w:val="44"/>
          <w:szCs w:val="44"/>
        </w:rPr>
      </w:pPr>
      <w:r w:rsidRPr="00AB6193">
        <w:rPr>
          <w:rFonts w:asciiTheme="minorEastAsia" w:hAnsiTheme="minorEastAsia" w:hint="eastAsia"/>
          <w:b/>
          <w:sz w:val="44"/>
          <w:szCs w:val="44"/>
        </w:rPr>
        <w:t>2019年</w:t>
      </w:r>
      <w:r w:rsidR="00577113" w:rsidRPr="00AB6193">
        <w:rPr>
          <w:rFonts w:asciiTheme="minorEastAsia" w:hAnsiTheme="minorEastAsia" w:hint="eastAsia"/>
          <w:b/>
          <w:sz w:val="44"/>
          <w:szCs w:val="44"/>
        </w:rPr>
        <w:t>乌兰艾勒嘎查支部书记</w:t>
      </w:r>
      <w:r w:rsidRPr="00AB6193">
        <w:rPr>
          <w:rFonts w:asciiTheme="minorEastAsia" w:hAnsiTheme="minorEastAsia" w:hint="eastAsia"/>
          <w:b/>
          <w:sz w:val="44"/>
          <w:szCs w:val="44"/>
        </w:rPr>
        <w:t>述职报告</w:t>
      </w:r>
    </w:p>
    <w:p w:rsidR="00BD5FA7" w:rsidRPr="00AB6193" w:rsidRDefault="00E95D51">
      <w:pPr>
        <w:spacing w:line="500" w:lineRule="atLeast"/>
        <w:ind w:firstLineChars="200" w:firstLine="643"/>
        <w:rPr>
          <w:rFonts w:asciiTheme="minorEastAsia" w:hAnsiTheme="minorEastAsia" w:cs="宋体"/>
          <w:b/>
          <w:sz w:val="32"/>
          <w:szCs w:val="32"/>
        </w:rPr>
      </w:pPr>
      <w:r w:rsidRPr="00AB6193">
        <w:rPr>
          <w:rFonts w:asciiTheme="minorEastAsia" w:hAnsiTheme="minorEastAsia" w:cs="宋体" w:hint="eastAsia"/>
          <w:b/>
          <w:sz w:val="32"/>
          <w:szCs w:val="32"/>
        </w:rPr>
        <w:t xml:space="preserve">                              </w:t>
      </w:r>
      <w:r w:rsidR="00577113" w:rsidRPr="00AB6193">
        <w:rPr>
          <w:rFonts w:asciiTheme="minorEastAsia" w:hAnsiTheme="minorEastAsia" w:cs="宋体" w:hint="eastAsia"/>
          <w:b/>
          <w:sz w:val="32"/>
          <w:szCs w:val="32"/>
        </w:rPr>
        <w:t>陈巴力吉</w:t>
      </w:r>
    </w:p>
    <w:p w:rsidR="00BD5FA7" w:rsidRPr="00AB6193" w:rsidRDefault="00967235">
      <w:pPr>
        <w:spacing w:line="500" w:lineRule="atLeast"/>
        <w:ind w:firstLineChars="200" w:firstLine="640"/>
        <w:rPr>
          <w:rFonts w:asciiTheme="minorEastAsia" w:hAnsiTheme="minorEastAsia" w:cs="宋体"/>
          <w:color w:val="333333"/>
          <w:sz w:val="32"/>
          <w:szCs w:val="32"/>
          <w:shd w:val="clear" w:color="auto" w:fill="FFFFFF"/>
        </w:rPr>
      </w:pPr>
      <w:r w:rsidRPr="00AB6193">
        <w:rPr>
          <w:rFonts w:asciiTheme="minorEastAsia" w:hAnsiTheme="minorEastAsia" w:cs="宋体" w:hint="eastAsia"/>
          <w:color w:val="333333"/>
          <w:sz w:val="32"/>
          <w:szCs w:val="32"/>
          <w:shd w:val="clear" w:color="auto" w:fill="FFFFFF"/>
        </w:rPr>
        <w:t>2019年我嘎查在党委政府的</w:t>
      </w:r>
      <w:r w:rsidR="00E95D51" w:rsidRPr="00AB6193">
        <w:rPr>
          <w:rFonts w:asciiTheme="minorEastAsia" w:hAnsiTheme="minorEastAsia" w:cs="宋体" w:hint="eastAsia"/>
          <w:color w:val="333333"/>
          <w:sz w:val="32"/>
          <w:szCs w:val="32"/>
          <w:shd w:val="clear" w:color="auto" w:fill="FFFFFF"/>
        </w:rPr>
        <w:t>正确领导下，</w:t>
      </w:r>
      <w:r w:rsidR="00E95D51" w:rsidRPr="00AB6193">
        <w:rPr>
          <w:rFonts w:asciiTheme="minorEastAsia" w:hAnsiTheme="minorEastAsia" w:cs="宋体" w:hint="eastAsia"/>
          <w:color w:val="333333"/>
          <w:kern w:val="0"/>
          <w:sz w:val="32"/>
          <w:szCs w:val="32"/>
        </w:rPr>
        <w:t>围绕“两不愁，三保障”目标任务，</w:t>
      </w:r>
      <w:r w:rsidR="00E95D51" w:rsidRPr="00AB6193">
        <w:rPr>
          <w:rFonts w:asciiTheme="minorEastAsia" w:hAnsiTheme="minorEastAsia" w:cs="宋体" w:hint="eastAsia"/>
          <w:color w:val="333333"/>
          <w:sz w:val="32"/>
          <w:szCs w:val="32"/>
          <w:shd w:val="clear" w:color="auto" w:fill="FFFFFF"/>
        </w:rPr>
        <w:t>及时转变角色，迅速进入工作状态，主动融入班子集体，深入百姓家中。通过抓班子，带队伍，兴产业，促发展工作思路，</w:t>
      </w:r>
      <w:r w:rsidR="00E95D51" w:rsidRPr="00AB6193">
        <w:rPr>
          <w:rFonts w:asciiTheme="minorEastAsia" w:hAnsiTheme="minorEastAsia" w:cs="宋体" w:hint="eastAsia"/>
          <w:color w:val="333333"/>
          <w:kern w:val="0"/>
          <w:sz w:val="32"/>
          <w:szCs w:val="32"/>
        </w:rPr>
        <w:t>扎实开展脱贫攻坚工作</w:t>
      </w:r>
      <w:r w:rsidR="00E95D51" w:rsidRPr="00AB6193">
        <w:rPr>
          <w:rFonts w:asciiTheme="minorEastAsia" w:hAnsiTheme="minorEastAsia" w:cs="宋体" w:hint="eastAsia"/>
          <w:color w:val="333333"/>
          <w:sz w:val="32"/>
          <w:szCs w:val="32"/>
          <w:shd w:val="clear" w:color="auto" w:fill="FFFFFF"/>
        </w:rPr>
        <w:t>。下面把2019年的履职情况汇报如下：</w:t>
      </w:r>
    </w:p>
    <w:p w:rsidR="00BD5FA7" w:rsidRPr="00AB6193" w:rsidRDefault="00E95D51">
      <w:pPr>
        <w:spacing w:line="500" w:lineRule="atLeast"/>
        <w:ind w:firstLineChars="200" w:firstLine="643"/>
        <w:rPr>
          <w:rFonts w:asciiTheme="minorEastAsia" w:hAnsiTheme="minorEastAsia" w:cs="宋体"/>
          <w:color w:val="333333"/>
          <w:kern w:val="0"/>
          <w:sz w:val="32"/>
          <w:szCs w:val="32"/>
        </w:rPr>
      </w:pPr>
      <w:r w:rsidRPr="00AB6193">
        <w:rPr>
          <w:rFonts w:asciiTheme="minorEastAsia" w:hAnsiTheme="minorEastAsia" w:cs="宋体" w:hint="eastAsia"/>
          <w:b/>
          <w:bCs/>
          <w:color w:val="333333"/>
          <w:kern w:val="0"/>
          <w:sz w:val="32"/>
          <w:szCs w:val="32"/>
        </w:rPr>
        <w:t>一、基本情况</w:t>
      </w:r>
    </w:p>
    <w:p w:rsidR="00BD5FA7" w:rsidRPr="00AB6193" w:rsidRDefault="00E95D51">
      <w:pPr>
        <w:widowControl/>
        <w:shd w:val="clear" w:color="auto" w:fill="FFFFFF"/>
        <w:spacing w:before="150" w:line="450" w:lineRule="atLeast"/>
        <w:ind w:firstLine="480"/>
        <w:jc w:val="left"/>
        <w:rPr>
          <w:rFonts w:asciiTheme="minorEastAsia" w:hAnsiTheme="minorEastAsia" w:cs="宋体"/>
          <w:color w:val="333333"/>
          <w:kern w:val="0"/>
          <w:sz w:val="32"/>
          <w:szCs w:val="32"/>
        </w:rPr>
      </w:pPr>
      <w:r w:rsidRPr="00AB6193">
        <w:rPr>
          <w:rFonts w:asciiTheme="minorEastAsia" w:hAnsiTheme="minorEastAsia" w:cs="宋体" w:hint="eastAsia"/>
          <w:color w:val="000000"/>
          <w:sz w:val="32"/>
          <w:szCs w:val="32"/>
        </w:rPr>
        <w:t>乌兰艾勒嘎查于2013年被识别为建档立卡贫困村，2017年底脱贫出列。现有建档立卡贫困户93户312人（因病致贫41户131人，占总贫困户的44%，因学致贫7户26人，占总贫困户的7.5 %，因灾致贫40户140人，占总贫困户的43 %，缺资金5户15人，占总贫困户的5.5%。），其中正常脱贫35户110人，稳定脱贫58户202人</w:t>
      </w:r>
      <w:r w:rsidRPr="00AB6193">
        <w:rPr>
          <w:rFonts w:asciiTheme="minorEastAsia" w:hAnsiTheme="minorEastAsia" w:cs="宋体" w:hint="eastAsia"/>
          <w:color w:val="333333"/>
          <w:kern w:val="0"/>
          <w:sz w:val="32"/>
          <w:szCs w:val="32"/>
        </w:rPr>
        <w:t>。驻村工作队3人，帮扶干部11人。通过实施产业帮扶和贫困户自身努力，已经全部脱离了贫困，收入明显增加，贫困户产业发展、村级基础设施项目建设取得了显著成效，精准扶贫、精准脱贫工作进展步伐良好。</w:t>
      </w:r>
    </w:p>
    <w:p w:rsidR="00BD5FA7" w:rsidRPr="00AB6193" w:rsidRDefault="00E95D51">
      <w:pPr>
        <w:widowControl/>
        <w:numPr>
          <w:ilvl w:val="0"/>
          <w:numId w:val="1"/>
        </w:numPr>
        <w:shd w:val="clear" w:color="auto" w:fill="FFFFFF"/>
        <w:spacing w:before="150" w:line="450" w:lineRule="atLeast"/>
        <w:ind w:firstLine="480"/>
        <w:jc w:val="left"/>
        <w:rPr>
          <w:rFonts w:asciiTheme="minorEastAsia" w:hAnsiTheme="minorEastAsia" w:cs="宋体"/>
          <w:b/>
          <w:bCs/>
          <w:color w:val="333333"/>
          <w:kern w:val="0"/>
          <w:sz w:val="32"/>
          <w:szCs w:val="32"/>
        </w:rPr>
      </w:pPr>
      <w:r w:rsidRPr="00AB6193">
        <w:rPr>
          <w:rFonts w:asciiTheme="minorEastAsia" w:hAnsiTheme="minorEastAsia" w:cs="宋体" w:hint="eastAsia"/>
          <w:b/>
          <w:bCs/>
          <w:color w:val="333333"/>
          <w:kern w:val="0"/>
          <w:sz w:val="32"/>
          <w:szCs w:val="32"/>
        </w:rPr>
        <w:t>工作开展情况</w:t>
      </w:r>
    </w:p>
    <w:p w:rsidR="00BD5FA7" w:rsidRPr="00AB6193" w:rsidRDefault="00E95D51">
      <w:pPr>
        <w:widowControl/>
        <w:shd w:val="clear" w:color="auto" w:fill="FFFFFF"/>
        <w:spacing w:before="150" w:line="450" w:lineRule="atLeast"/>
        <w:ind w:firstLineChars="200" w:firstLine="640"/>
        <w:jc w:val="left"/>
        <w:rPr>
          <w:rFonts w:asciiTheme="minorEastAsia" w:hAnsiTheme="minorEastAsia" w:cs="宋体"/>
          <w:color w:val="333333"/>
          <w:kern w:val="0"/>
          <w:sz w:val="32"/>
          <w:szCs w:val="32"/>
        </w:rPr>
      </w:pPr>
      <w:r w:rsidRPr="00AB6193">
        <w:rPr>
          <w:rFonts w:asciiTheme="minorEastAsia" w:hAnsiTheme="minorEastAsia" w:cs="宋体" w:hint="eastAsia"/>
          <w:color w:val="333333"/>
          <w:kern w:val="0"/>
          <w:sz w:val="32"/>
          <w:szCs w:val="32"/>
        </w:rPr>
        <w:t>（一）采取得力措施，强力推进脱贫攻坚</w:t>
      </w:r>
    </w:p>
    <w:p w:rsidR="00BD5FA7" w:rsidRPr="00AB6193" w:rsidRDefault="00E95D51">
      <w:pPr>
        <w:widowControl/>
        <w:shd w:val="clear" w:color="auto" w:fill="FFFFFF"/>
        <w:spacing w:before="150" w:line="450" w:lineRule="atLeast"/>
        <w:ind w:firstLine="480"/>
        <w:jc w:val="left"/>
        <w:rPr>
          <w:rFonts w:asciiTheme="minorEastAsia" w:hAnsiTheme="minorEastAsia" w:cs="宋体"/>
          <w:color w:val="333333"/>
          <w:kern w:val="0"/>
          <w:sz w:val="32"/>
          <w:szCs w:val="32"/>
        </w:rPr>
      </w:pPr>
      <w:r w:rsidRPr="00AB6193">
        <w:rPr>
          <w:rFonts w:asciiTheme="minorEastAsia" w:hAnsiTheme="minorEastAsia" w:cs="宋体" w:hint="eastAsia"/>
          <w:color w:val="333333"/>
          <w:kern w:val="0"/>
          <w:sz w:val="32"/>
          <w:szCs w:val="32"/>
        </w:rPr>
        <w:lastRenderedPageBreak/>
        <w:t>一是抓政策宣传。2019年是全苏木脱贫攻坚摘帽年，所有精准扶贫户全部要达到脱贫，贫困嘎查村全部实现脱贫摘帽。</w:t>
      </w:r>
      <w:r w:rsidR="00753663" w:rsidRPr="00AB6193">
        <w:rPr>
          <w:rFonts w:asciiTheme="minorEastAsia" w:hAnsiTheme="minorEastAsia" w:cs="宋体" w:hint="eastAsia"/>
          <w:color w:val="333333"/>
          <w:kern w:val="0"/>
          <w:sz w:val="32"/>
          <w:szCs w:val="32"/>
        </w:rPr>
        <w:t>我嘎查两委班子在驻村工作队的协助下</w:t>
      </w:r>
      <w:r w:rsidRPr="00AB6193">
        <w:rPr>
          <w:rFonts w:asciiTheme="minorEastAsia" w:hAnsiTheme="minorEastAsia" w:cs="宋体" w:hint="eastAsia"/>
          <w:color w:val="333333"/>
          <w:kern w:val="0"/>
          <w:sz w:val="32"/>
          <w:szCs w:val="32"/>
        </w:rPr>
        <w:t>让贫困户详细了解扶贫政策，在贫困户家中张贴了政策落实明白卡，走村入户发放金融扶贫、健康扶贫、就业扶贫、种植结构调整</w:t>
      </w:r>
      <w:r w:rsidR="00DA762C" w:rsidRPr="00AB6193">
        <w:rPr>
          <w:rFonts w:asciiTheme="minorEastAsia" w:hAnsiTheme="minorEastAsia" w:cs="宋体" w:hint="eastAsia"/>
          <w:color w:val="333333"/>
          <w:kern w:val="0"/>
          <w:sz w:val="32"/>
          <w:szCs w:val="32"/>
        </w:rPr>
        <w:t>、安全生产</w:t>
      </w:r>
      <w:r w:rsidRPr="00AB6193">
        <w:rPr>
          <w:rFonts w:asciiTheme="minorEastAsia" w:hAnsiTheme="minorEastAsia" w:cs="宋体" w:hint="eastAsia"/>
          <w:color w:val="333333"/>
          <w:kern w:val="0"/>
          <w:sz w:val="32"/>
          <w:szCs w:val="32"/>
        </w:rPr>
        <w:t xml:space="preserve">政策宣传单 </w:t>
      </w:r>
      <w:r w:rsidR="00DA762C" w:rsidRPr="00AB6193">
        <w:rPr>
          <w:rFonts w:asciiTheme="minorEastAsia" w:hAnsiTheme="minorEastAsia" w:cs="宋体" w:hint="eastAsia"/>
          <w:color w:val="333333"/>
          <w:kern w:val="0"/>
          <w:sz w:val="32"/>
          <w:szCs w:val="32"/>
        </w:rPr>
        <w:t>1000</w:t>
      </w:r>
      <w:r w:rsidRPr="00AB6193">
        <w:rPr>
          <w:rFonts w:asciiTheme="minorEastAsia" w:hAnsiTheme="minorEastAsia" w:cs="宋体" w:hint="eastAsia"/>
          <w:color w:val="333333"/>
          <w:kern w:val="0"/>
          <w:sz w:val="32"/>
          <w:szCs w:val="32"/>
        </w:rPr>
        <w:t xml:space="preserve">余份，组织脱贫户和贫困户集中宣传讲解扶贫政策 </w:t>
      </w:r>
      <w:r w:rsidR="00753663" w:rsidRPr="00AB6193">
        <w:rPr>
          <w:rFonts w:asciiTheme="minorEastAsia" w:hAnsiTheme="minorEastAsia" w:cs="宋体" w:hint="eastAsia"/>
          <w:color w:val="333333"/>
          <w:kern w:val="0"/>
          <w:sz w:val="32"/>
          <w:szCs w:val="32"/>
        </w:rPr>
        <w:t>2</w:t>
      </w:r>
      <w:r w:rsidR="00DA762C" w:rsidRPr="00AB6193">
        <w:rPr>
          <w:rFonts w:asciiTheme="minorEastAsia" w:hAnsiTheme="minorEastAsia" w:cs="宋体" w:hint="eastAsia"/>
          <w:color w:val="333333"/>
          <w:kern w:val="0"/>
          <w:sz w:val="32"/>
          <w:szCs w:val="32"/>
        </w:rPr>
        <w:t>场</w:t>
      </w:r>
      <w:r w:rsidR="00753663" w:rsidRPr="00AB6193">
        <w:rPr>
          <w:rFonts w:asciiTheme="minorEastAsia" w:hAnsiTheme="minorEastAsia" w:cs="宋体" w:hint="eastAsia"/>
          <w:color w:val="333333"/>
          <w:kern w:val="0"/>
          <w:sz w:val="32"/>
          <w:szCs w:val="32"/>
        </w:rPr>
        <w:t>80</w:t>
      </w:r>
      <w:r w:rsidR="00DA762C" w:rsidRPr="00AB6193">
        <w:rPr>
          <w:rFonts w:asciiTheme="minorEastAsia" w:hAnsiTheme="minorEastAsia" w:cs="宋体" w:hint="eastAsia"/>
          <w:color w:val="333333"/>
          <w:kern w:val="0"/>
          <w:sz w:val="32"/>
          <w:szCs w:val="32"/>
        </w:rPr>
        <w:t>人次，在嘎查</w:t>
      </w:r>
      <w:r w:rsidRPr="00AB6193">
        <w:rPr>
          <w:rFonts w:asciiTheme="minorEastAsia" w:hAnsiTheme="minorEastAsia" w:cs="宋体" w:hint="eastAsia"/>
          <w:color w:val="333333"/>
          <w:kern w:val="0"/>
          <w:sz w:val="32"/>
          <w:szCs w:val="32"/>
        </w:rPr>
        <w:t>里营造出良好的脱贫攻坚氛围。</w:t>
      </w:r>
    </w:p>
    <w:p w:rsidR="00BD5FA7" w:rsidRPr="00AB6193" w:rsidRDefault="00E95D51">
      <w:pPr>
        <w:widowControl/>
        <w:shd w:val="clear" w:color="auto" w:fill="FFFFFF"/>
        <w:spacing w:before="150" w:line="450" w:lineRule="atLeast"/>
        <w:ind w:firstLine="480"/>
        <w:jc w:val="left"/>
        <w:rPr>
          <w:rFonts w:asciiTheme="minorEastAsia" w:hAnsiTheme="minorEastAsia" w:cs="宋体"/>
          <w:color w:val="333333"/>
          <w:kern w:val="0"/>
          <w:sz w:val="32"/>
          <w:szCs w:val="32"/>
        </w:rPr>
      </w:pPr>
      <w:r w:rsidRPr="00AB6193">
        <w:rPr>
          <w:rFonts w:asciiTheme="minorEastAsia" w:hAnsiTheme="minorEastAsia" w:cs="宋体" w:hint="eastAsia"/>
          <w:color w:val="333333"/>
          <w:kern w:val="0"/>
          <w:sz w:val="32"/>
          <w:szCs w:val="32"/>
        </w:rPr>
        <w:t>二是抓政策学习。做好脱贫攻坚工作首要任务是要掌握脱贫政策，为全面掌握脱贫相关政策，除及时参加旗、乡两级的培训外、</w:t>
      </w:r>
      <w:r w:rsidR="00753663" w:rsidRPr="00AB6193">
        <w:rPr>
          <w:rFonts w:asciiTheme="minorEastAsia" w:hAnsiTheme="minorEastAsia" w:cs="宋体" w:hint="eastAsia"/>
          <w:color w:val="333333"/>
          <w:kern w:val="0"/>
          <w:sz w:val="32"/>
          <w:szCs w:val="32"/>
        </w:rPr>
        <w:t>两委成员利用晚间时间进行集中学习，</w:t>
      </w:r>
      <w:r w:rsidRPr="00AB6193">
        <w:rPr>
          <w:rFonts w:asciiTheme="minorEastAsia" w:hAnsiTheme="minorEastAsia" w:cs="宋体" w:hint="eastAsia"/>
          <w:color w:val="333333"/>
          <w:kern w:val="0"/>
          <w:sz w:val="32"/>
          <w:szCs w:val="32"/>
        </w:rPr>
        <w:t xml:space="preserve">为做好脱贫攻坚工作奠定坚实基础。 </w:t>
      </w:r>
    </w:p>
    <w:p w:rsidR="00BD5FA7" w:rsidRPr="00AB6193" w:rsidRDefault="00E95D51">
      <w:pPr>
        <w:widowControl/>
        <w:shd w:val="clear" w:color="auto" w:fill="FFFFFF"/>
        <w:spacing w:before="150" w:line="450" w:lineRule="atLeast"/>
        <w:jc w:val="left"/>
        <w:rPr>
          <w:rFonts w:asciiTheme="minorEastAsia" w:hAnsiTheme="minorEastAsia" w:cs="宋体"/>
          <w:color w:val="333333"/>
          <w:kern w:val="0"/>
          <w:sz w:val="32"/>
          <w:szCs w:val="32"/>
        </w:rPr>
      </w:pPr>
      <w:r w:rsidRPr="00AB6193">
        <w:rPr>
          <w:rFonts w:asciiTheme="minorEastAsia" w:hAnsiTheme="minorEastAsia" w:cs="宋体" w:hint="eastAsia"/>
          <w:color w:val="333333"/>
          <w:kern w:val="0"/>
          <w:sz w:val="32"/>
          <w:szCs w:val="32"/>
        </w:rPr>
        <w:t xml:space="preserve">　　三是</w:t>
      </w:r>
      <w:r w:rsidR="00753663" w:rsidRPr="00AB6193">
        <w:rPr>
          <w:rFonts w:asciiTheme="minorEastAsia" w:hAnsiTheme="minorEastAsia" w:cs="宋体" w:hint="eastAsia"/>
          <w:color w:val="333333"/>
          <w:kern w:val="0"/>
          <w:sz w:val="32"/>
          <w:szCs w:val="32"/>
        </w:rPr>
        <w:t>抓产业的落实。为使贫困户享受到各项产业扶持，</w:t>
      </w:r>
      <w:r w:rsidRPr="00AB6193">
        <w:rPr>
          <w:rFonts w:asciiTheme="minorEastAsia" w:hAnsiTheme="minorEastAsia" w:cs="宋体" w:hint="eastAsia"/>
          <w:color w:val="333333"/>
          <w:kern w:val="0"/>
          <w:sz w:val="32"/>
          <w:szCs w:val="32"/>
        </w:rPr>
        <w:t>两委深入精准扶贫户进行了入户核查，全面详细的掌握了贫困户的基础信息及家庭收入和支出情况，并反复核对，力保享受产业扶贫的准确性，通过入户核查落实就业扶贫9户12人。</w:t>
      </w:r>
    </w:p>
    <w:p w:rsidR="00BD5FA7" w:rsidRPr="00AB6193" w:rsidRDefault="00E95D51">
      <w:pPr>
        <w:widowControl/>
        <w:shd w:val="clear" w:color="auto" w:fill="FFFFFF"/>
        <w:spacing w:before="150" w:line="450" w:lineRule="atLeast"/>
        <w:ind w:firstLineChars="200" w:firstLine="640"/>
        <w:jc w:val="left"/>
        <w:rPr>
          <w:rFonts w:asciiTheme="minorEastAsia" w:hAnsiTheme="minorEastAsia" w:cs="宋体"/>
          <w:color w:val="333333"/>
          <w:kern w:val="0"/>
          <w:sz w:val="32"/>
          <w:szCs w:val="32"/>
        </w:rPr>
      </w:pPr>
      <w:r w:rsidRPr="00AB6193">
        <w:rPr>
          <w:rFonts w:asciiTheme="minorEastAsia" w:hAnsiTheme="minorEastAsia" w:cs="宋体" w:hint="eastAsia"/>
          <w:color w:val="333333"/>
          <w:kern w:val="0"/>
          <w:sz w:val="32"/>
          <w:szCs w:val="32"/>
        </w:rPr>
        <w:t>四是认真开展“清零达标、解剖麻雀”活动。结合 “清零达标”和“解剖麻雀”专项活动，按照稳定实现“两不愁、三保障”标准，对照扶贫十项政策，逐户逐项核实，共查找</w:t>
      </w:r>
      <w:r w:rsidRPr="00AB6193">
        <w:rPr>
          <w:rFonts w:asciiTheme="minorEastAsia" w:hAnsiTheme="minorEastAsia" w:cs="宋体" w:hint="eastAsia"/>
          <w:color w:val="333333"/>
          <w:kern w:val="0"/>
          <w:sz w:val="32"/>
          <w:szCs w:val="32"/>
        </w:rPr>
        <w:lastRenderedPageBreak/>
        <w:t>出9个方面13个问题，针对存在的问题，明确责任人，限期进行整改，为脱贫验收奠定基础。</w:t>
      </w:r>
    </w:p>
    <w:p w:rsidR="00BD5FA7" w:rsidRPr="00AB6193" w:rsidRDefault="00E95D51">
      <w:pPr>
        <w:adjustRightInd w:val="0"/>
        <w:snapToGrid w:val="0"/>
        <w:spacing w:line="560" w:lineRule="exact"/>
        <w:ind w:firstLineChars="200" w:firstLine="640"/>
        <w:rPr>
          <w:rFonts w:asciiTheme="minorEastAsia" w:hAnsiTheme="minorEastAsia" w:cs="宋体"/>
          <w:color w:val="333333"/>
          <w:kern w:val="0"/>
          <w:sz w:val="32"/>
          <w:szCs w:val="32"/>
        </w:rPr>
      </w:pPr>
      <w:r w:rsidRPr="00AB6193">
        <w:rPr>
          <w:rFonts w:asciiTheme="minorEastAsia" w:hAnsiTheme="minorEastAsia" w:cs="宋体" w:hint="eastAsia"/>
          <w:color w:val="333333"/>
          <w:kern w:val="0"/>
          <w:sz w:val="32"/>
          <w:szCs w:val="32"/>
        </w:rPr>
        <w:t>五是扎实开展扶贫动态管理工作。根据</w:t>
      </w:r>
      <w:r w:rsidRPr="00AB6193">
        <w:rPr>
          <w:rFonts w:asciiTheme="minorEastAsia" w:hAnsiTheme="minorEastAsia" w:cs="宋体" w:hint="eastAsia"/>
          <w:sz w:val="32"/>
          <w:szCs w:val="32"/>
        </w:rPr>
        <w:t>《内蒙古自治区2019年扶贫对象动态管理和数据信息采集核查核准工作方案》的工作要求,为做好各嘎查村扶贫对象动态管理识别退出核查工作，</w:t>
      </w:r>
      <w:r w:rsidRPr="00AB6193">
        <w:rPr>
          <w:rFonts w:asciiTheme="minorEastAsia" w:hAnsiTheme="minorEastAsia" w:cs="宋体" w:hint="eastAsia"/>
          <w:color w:val="333333"/>
          <w:kern w:val="0"/>
          <w:sz w:val="32"/>
          <w:szCs w:val="32"/>
        </w:rPr>
        <w:t>全面深入掌握各嘎查村脱贫攻坚工作情况，切实帮助群众解决困难和问题，村“两委”，坚持“两不愁、三保障”识别认定标准，按照应纳尽纳、应退尽退、应扶尽扶的原则，做到一把尺子量到底，一个标准用到底，通过入户采集信息，测算收入、逐户进行分析研判，通过召开村民代表会议进行民主评议等程序防止出现错退和漏评现象，通过动态管理</w:t>
      </w:r>
      <w:r w:rsidR="00753663" w:rsidRPr="00AB6193">
        <w:rPr>
          <w:rFonts w:asciiTheme="minorEastAsia" w:hAnsiTheme="minorEastAsia" w:cs="宋体" w:hint="eastAsia"/>
          <w:color w:val="333333"/>
          <w:kern w:val="0"/>
          <w:sz w:val="32"/>
          <w:szCs w:val="32"/>
        </w:rPr>
        <w:t>正常脱贫</w:t>
      </w:r>
      <w:r w:rsidRPr="00AB6193">
        <w:rPr>
          <w:rFonts w:asciiTheme="minorEastAsia" w:hAnsiTheme="minorEastAsia" w:cs="宋体" w:hint="eastAsia"/>
          <w:color w:val="333333"/>
          <w:kern w:val="0"/>
          <w:sz w:val="32"/>
          <w:szCs w:val="32"/>
        </w:rPr>
        <w:t>2户，6人，</w:t>
      </w:r>
      <w:r w:rsidR="00753663" w:rsidRPr="00AB6193">
        <w:rPr>
          <w:rFonts w:asciiTheme="minorEastAsia" w:hAnsiTheme="minorEastAsia" w:cs="宋体" w:hint="eastAsia"/>
          <w:color w:val="333333"/>
          <w:kern w:val="0"/>
          <w:sz w:val="32"/>
          <w:szCs w:val="32"/>
        </w:rPr>
        <w:t>正常做稳定脱贫</w:t>
      </w:r>
      <w:r w:rsidRPr="00AB6193">
        <w:rPr>
          <w:rFonts w:asciiTheme="minorEastAsia" w:hAnsiTheme="minorEastAsia" w:cs="宋体" w:hint="eastAsia"/>
          <w:color w:val="333333"/>
          <w:kern w:val="0"/>
          <w:sz w:val="32"/>
          <w:szCs w:val="32"/>
        </w:rPr>
        <w:t>12户38人。</w:t>
      </w:r>
    </w:p>
    <w:p w:rsidR="00BD5FA7" w:rsidRPr="00AB6193" w:rsidRDefault="00E95D51">
      <w:pPr>
        <w:widowControl/>
        <w:shd w:val="clear" w:color="auto" w:fill="FFFFFF"/>
        <w:spacing w:before="150" w:line="450" w:lineRule="atLeast"/>
        <w:ind w:firstLine="480"/>
        <w:jc w:val="left"/>
        <w:rPr>
          <w:rFonts w:asciiTheme="minorEastAsia" w:hAnsiTheme="minorEastAsia" w:cs="宋体"/>
          <w:color w:val="333333"/>
          <w:kern w:val="0"/>
          <w:sz w:val="32"/>
          <w:szCs w:val="32"/>
        </w:rPr>
      </w:pPr>
      <w:r w:rsidRPr="00AB6193">
        <w:rPr>
          <w:rFonts w:asciiTheme="minorEastAsia" w:hAnsiTheme="minorEastAsia" w:cs="宋体" w:hint="eastAsia"/>
          <w:color w:val="333333"/>
          <w:kern w:val="0"/>
          <w:sz w:val="32"/>
          <w:szCs w:val="32"/>
        </w:rPr>
        <w:t>六是，认真开展自查自验工作，为脱贫摘帽打牢基础。为确保扶贫政策落到实处，按照苏木党委政府的工作安排，</w:t>
      </w:r>
      <w:r w:rsidR="00753663" w:rsidRPr="00AB6193">
        <w:rPr>
          <w:rFonts w:asciiTheme="minorEastAsia" w:hAnsiTheme="minorEastAsia" w:cs="宋体" w:hint="eastAsia"/>
          <w:color w:val="333333"/>
          <w:kern w:val="0"/>
          <w:sz w:val="32"/>
          <w:szCs w:val="32"/>
        </w:rPr>
        <w:t>两委班子</w:t>
      </w:r>
      <w:r w:rsidRPr="00AB6193">
        <w:rPr>
          <w:rFonts w:asciiTheme="minorEastAsia" w:hAnsiTheme="minorEastAsia" w:cs="宋体" w:hint="eastAsia"/>
          <w:color w:val="333333"/>
          <w:kern w:val="0"/>
          <w:sz w:val="32"/>
          <w:szCs w:val="32"/>
        </w:rPr>
        <w:t>围绕“两不愁、三保障”开展扶贫十项政策落实自查自验工作，通过自查自验发现问题，建立台账实行限期整改。为确保脱贫攻坚通过第三方评估验收嘎查村两委分别对低保户、五保户、残疾户、大病户等四类人员简历特殊档案38余份，为顺利通过评估验收奠定了基础。</w:t>
      </w:r>
    </w:p>
    <w:p w:rsidR="00BD5FA7" w:rsidRPr="00AB6193" w:rsidRDefault="00E95D51">
      <w:pPr>
        <w:widowControl/>
        <w:shd w:val="clear" w:color="auto" w:fill="FFFFFF"/>
        <w:spacing w:before="150" w:line="450" w:lineRule="atLeast"/>
        <w:ind w:firstLine="480"/>
        <w:jc w:val="left"/>
        <w:rPr>
          <w:rFonts w:asciiTheme="minorEastAsia" w:hAnsiTheme="minorEastAsia" w:cs="宋体"/>
          <w:color w:val="333333"/>
          <w:kern w:val="0"/>
          <w:sz w:val="32"/>
          <w:szCs w:val="32"/>
        </w:rPr>
      </w:pPr>
      <w:r w:rsidRPr="00AB6193">
        <w:rPr>
          <w:rFonts w:asciiTheme="minorEastAsia" w:hAnsiTheme="minorEastAsia" w:cs="宋体" w:hint="eastAsia"/>
          <w:color w:val="333333"/>
          <w:kern w:val="0"/>
          <w:sz w:val="32"/>
          <w:szCs w:val="32"/>
        </w:rPr>
        <w:t>七是深入贫困户家庭进行了大数据信息采集，并完成系统录入工作。</w:t>
      </w:r>
    </w:p>
    <w:p w:rsidR="00BD5FA7" w:rsidRPr="00AB6193" w:rsidRDefault="00E95D51">
      <w:pPr>
        <w:spacing w:line="500" w:lineRule="atLeast"/>
        <w:ind w:firstLineChars="200" w:firstLine="640"/>
        <w:rPr>
          <w:rFonts w:asciiTheme="minorEastAsia" w:hAnsiTheme="minorEastAsia" w:cs="宋体"/>
          <w:color w:val="000000"/>
          <w:kern w:val="0"/>
          <w:sz w:val="32"/>
          <w:szCs w:val="32"/>
        </w:rPr>
      </w:pPr>
      <w:r w:rsidRPr="00AB6193">
        <w:rPr>
          <w:rFonts w:asciiTheme="minorEastAsia" w:hAnsiTheme="minorEastAsia" w:cs="宋体" w:hint="eastAsia"/>
          <w:color w:val="333333"/>
          <w:kern w:val="0"/>
          <w:sz w:val="32"/>
          <w:szCs w:val="32"/>
        </w:rPr>
        <w:t>八是</w:t>
      </w:r>
      <w:r w:rsidRPr="00AB6193">
        <w:rPr>
          <w:rFonts w:asciiTheme="minorEastAsia" w:hAnsiTheme="minorEastAsia" w:cs="宋体" w:hint="eastAsia"/>
          <w:b/>
          <w:color w:val="333333"/>
          <w:sz w:val="32"/>
          <w:szCs w:val="32"/>
          <w:shd w:val="clear" w:color="auto" w:fill="FFFFFF"/>
        </w:rPr>
        <w:t>全面掌握村情民意帮助解决实际困难。</w:t>
      </w:r>
      <w:r w:rsidRPr="00AB6193">
        <w:rPr>
          <w:rFonts w:asciiTheme="minorEastAsia" w:hAnsiTheme="minorEastAsia" w:cs="宋体" w:hint="eastAsia"/>
          <w:sz w:val="32"/>
          <w:szCs w:val="32"/>
        </w:rPr>
        <w:t>对全村152</w:t>
      </w:r>
      <w:r w:rsidRPr="00AB6193">
        <w:rPr>
          <w:rFonts w:asciiTheme="minorEastAsia" w:hAnsiTheme="minorEastAsia" w:cs="宋体" w:hint="eastAsia"/>
          <w:sz w:val="32"/>
          <w:szCs w:val="32"/>
        </w:rPr>
        <w:lastRenderedPageBreak/>
        <w:t>户606人口中先后入户调查走访常住户126户540人，其中低保户30户54人，</w:t>
      </w:r>
      <w:r w:rsidRPr="00AB6193">
        <w:rPr>
          <w:rFonts w:asciiTheme="minorEastAsia" w:hAnsiTheme="minorEastAsia" w:cs="宋体" w:hint="eastAsia"/>
          <w:color w:val="000000"/>
          <w:sz w:val="32"/>
          <w:szCs w:val="32"/>
        </w:rPr>
        <w:t>残疾人19人。</w:t>
      </w:r>
      <w:r w:rsidRPr="00AB6193">
        <w:rPr>
          <w:rFonts w:asciiTheme="minorEastAsia" w:hAnsiTheme="minorEastAsia" w:cs="宋体" w:hint="eastAsia"/>
          <w:sz w:val="32"/>
          <w:szCs w:val="32"/>
        </w:rPr>
        <w:t>贫困户和边缘户全部入户走访。通过走访全面了解全村生产生活基本情况，掌握了村民生活条件、民风民俗、贫困程度和致贫原因，帮助解决了实际困难。</w:t>
      </w:r>
      <w:r w:rsidRPr="00AB6193">
        <w:rPr>
          <w:rFonts w:asciiTheme="minorEastAsia" w:hAnsiTheme="minorEastAsia" w:cs="宋体" w:hint="eastAsia"/>
          <w:color w:val="000000"/>
          <w:kern w:val="0"/>
          <w:sz w:val="32"/>
          <w:szCs w:val="32"/>
        </w:rPr>
        <w:t>1、</w:t>
      </w:r>
      <w:r w:rsidR="00967235" w:rsidRPr="00AB6193">
        <w:rPr>
          <w:rFonts w:asciiTheme="minorEastAsia" w:hAnsiTheme="minorEastAsia" w:cs="宋体" w:hint="eastAsia"/>
          <w:color w:val="000000"/>
          <w:kern w:val="0"/>
          <w:sz w:val="32"/>
          <w:szCs w:val="32"/>
        </w:rPr>
        <w:t>发动公益性岗位人员</w:t>
      </w:r>
      <w:r w:rsidRPr="00AB6193">
        <w:rPr>
          <w:rFonts w:asciiTheme="minorEastAsia" w:hAnsiTheme="minorEastAsia" w:cs="宋体" w:hint="eastAsia"/>
          <w:color w:val="000000"/>
          <w:kern w:val="0"/>
          <w:sz w:val="32"/>
          <w:szCs w:val="32"/>
        </w:rPr>
        <w:t>对五保户房屋进行防水、保温。2、多次深入患有精神病疾病的李宝柱家、了解生产生活情况和病情，先后四次到旗残联、精神病医院，对其病情评定二级残疾，以减免全部治疗费的形式到旗精神病医院住院治疗，住院半年，3、积极争取救灾资金5万元,救助26户，每户2500元、3000元不等，降低了因风灾导致棚舍受损户的损失，4、扶贫工作与普法工作相结合，定期去村民家中走访普法，使村民懂法、学法、用法，维护自己的合法权益，您来了以后我们做到小事不出门、大事不出村，筑牢矛盾化解的第一道防线。</w:t>
      </w:r>
    </w:p>
    <w:p w:rsidR="00DA762C" w:rsidRPr="00AB6193" w:rsidRDefault="00DA762C">
      <w:pPr>
        <w:spacing w:line="500" w:lineRule="atLeast"/>
        <w:ind w:firstLineChars="200" w:firstLine="640"/>
        <w:rPr>
          <w:rFonts w:asciiTheme="minorEastAsia" w:hAnsiTheme="minorEastAsia" w:cs="宋体"/>
          <w:color w:val="000000"/>
          <w:kern w:val="0"/>
          <w:sz w:val="32"/>
          <w:szCs w:val="32"/>
        </w:rPr>
      </w:pPr>
      <w:r w:rsidRPr="00AB6193">
        <w:rPr>
          <w:rFonts w:asciiTheme="minorEastAsia" w:hAnsiTheme="minorEastAsia" w:cs="宋体" w:hint="eastAsia"/>
          <w:color w:val="000000"/>
          <w:kern w:val="0"/>
          <w:sz w:val="32"/>
          <w:szCs w:val="32"/>
        </w:rPr>
        <w:t>九、响应上级政策，发动全村有车的户全部安装</w:t>
      </w:r>
    </w:p>
    <w:p w:rsidR="00DA762C" w:rsidRPr="00AB6193" w:rsidRDefault="00DA762C">
      <w:pPr>
        <w:spacing w:line="500" w:lineRule="atLeast"/>
        <w:ind w:firstLineChars="200" w:firstLine="640"/>
        <w:rPr>
          <w:rFonts w:asciiTheme="minorEastAsia" w:hAnsiTheme="minorEastAsia" w:cs="宋体"/>
          <w:color w:val="000000"/>
          <w:kern w:val="0"/>
          <w:sz w:val="32"/>
          <w:szCs w:val="32"/>
        </w:rPr>
      </w:pPr>
      <w:r w:rsidRPr="00AB6193">
        <w:rPr>
          <w:rFonts w:asciiTheme="minorEastAsia" w:hAnsiTheme="minorEastAsia" w:cs="宋体" w:hint="eastAsia"/>
          <w:color w:val="000000"/>
          <w:kern w:val="0"/>
          <w:sz w:val="32"/>
          <w:szCs w:val="32"/>
        </w:rPr>
        <w:t>ETC,圆满完成了任务。</w:t>
      </w:r>
    </w:p>
    <w:p w:rsidR="00DA762C" w:rsidRPr="00AB6193" w:rsidRDefault="00DA762C">
      <w:pPr>
        <w:spacing w:line="500" w:lineRule="atLeast"/>
        <w:ind w:firstLineChars="200" w:firstLine="640"/>
        <w:rPr>
          <w:rFonts w:asciiTheme="minorEastAsia" w:hAnsiTheme="minorEastAsia" w:cs="宋体"/>
          <w:color w:val="666666"/>
          <w:kern w:val="0"/>
          <w:sz w:val="32"/>
          <w:szCs w:val="32"/>
        </w:rPr>
      </w:pPr>
      <w:r w:rsidRPr="00AB6193">
        <w:rPr>
          <w:rFonts w:asciiTheme="minorEastAsia" w:hAnsiTheme="minorEastAsia" w:cs="宋体" w:hint="eastAsia"/>
          <w:color w:val="000000"/>
          <w:kern w:val="0"/>
          <w:sz w:val="32"/>
          <w:szCs w:val="32"/>
        </w:rPr>
        <w:t>十、加强了意识形态工作。</w:t>
      </w:r>
    </w:p>
    <w:p w:rsidR="00BD5FA7" w:rsidRPr="00AB6193" w:rsidRDefault="00E95D51">
      <w:pPr>
        <w:widowControl/>
        <w:shd w:val="clear" w:color="auto" w:fill="FFFFFF"/>
        <w:spacing w:before="150" w:line="450" w:lineRule="atLeast"/>
        <w:ind w:firstLineChars="200" w:firstLine="640"/>
        <w:jc w:val="left"/>
        <w:rPr>
          <w:rFonts w:asciiTheme="minorEastAsia" w:hAnsiTheme="minorEastAsia" w:cs="宋体"/>
          <w:color w:val="333333"/>
          <w:kern w:val="0"/>
          <w:sz w:val="32"/>
          <w:szCs w:val="32"/>
        </w:rPr>
      </w:pPr>
      <w:r w:rsidRPr="00AB6193">
        <w:rPr>
          <w:rFonts w:asciiTheme="minorEastAsia" w:hAnsiTheme="minorEastAsia" w:cs="宋体" w:hint="eastAsia"/>
          <w:color w:val="333333"/>
          <w:kern w:val="0"/>
          <w:sz w:val="32"/>
          <w:szCs w:val="32"/>
        </w:rPr>
        <w:t>（二）深入推进</w:t>
      </w:r>
      <w:r w:rsidR="00DA762C" w:rsidRPr="00AB6193">
        <w:rPr>
          <w:rFonts w:asciiTheme="minorEastAsia" w:hAnsiTheme="minorEastAsia" w:cs="宋体" w:hint="eastAsia"/>
          <w:color w:val="333333"/>
          <w:kern w:val="0"/>
          <w:sz w:val="32"/>
          <w:szCs w:val="32"/>
        </w:rPr>
        <w:t>嘎查</w:t>
      </w:r>
      <w:r w:rsidRPr="00AB6193">
        <w:rPr>
          <w:rFonts w:asciiTheme="minorEastAsia" w:hAnsiTheme="minorEastAsia" w:cs="宋体" w:hint="eastAsia"/>
          <w:color w:val="333333"/>
          <w:kern w:val="0"/>
          <w:sz w:val="32"/>
          <w:szCs w:val="32"/>
        </w:rPr>
        <w:t>治理。一是开展依法治村。深入开展扫黑除恶专项斗争宣传发动工作，发放宣传单、明白卡</w:t>
      </w:r>
      <w:r w:rsidR="00967235" w:rsidRPr="00AB6193">
        <w:rPr>
          <w:rFonts w:asciiTheme="minorEastAsia" w:hAnsiTheme="minorEastAsia" w:cs="宋体" w:hint="eastAsia"/>
          <w:color w:val="333333"/>
          <w:kern w:val="0"/>
          <w:sz w:val="32"/>
          <w:szCs w:val="32"/>
        </w:rPr>
        <w:t>500</w:t>
      </w:r>
      <w:r w:rsidRPr="00AB6193">
        <w:rPr>
          <w:rFonts w:asciiTheme="minorEastAsia" w:hAnsiTheme="minorEastAsia" w:cs="宋体" w:hint="eastAsia"/>
          <w:color w:val="333333"/>
          <w:kern w:val="0"/>
          <w:sz w:val="32"/>
          <w:szCs w:val="32"/>
        </w:rPr>
        <w:t>余份，定期进行线索摸排，用群众身边的反面典型教育引导广大村民依法办事，依法维护正当权益，协助村两委及时化解各类矛盾纠纷，解决群众关心的热点难点问题，做到小事</w:t>
      </w:r>
      <w:r w:rsidRPr="00AB6193">
        <w:rPr>
          <w:rFonts w:asciiTheme="minorEastAsia" w:hAnsiTheme="minorEastAsia" w:cs="宋体" w:hint="eastAsia"/>
          <w:color w:val="333333"/>
          <w:kern w:val="0"/>
          <w:sz w:val="32"/>
          <w:szCs w:val="32"/>
        </w:rPr>
        <w:lastRenderedPageBreak/>
        <w:t>不出村、大事不出乡。二是开展农村环境卫生治乱活动。重点治理农户乱堆乱放、公共地段脏乱差的问题，通过乡村集中统一治理，教育引导村民养成良好的生活习惯，村容村貌进一步改善，农户文明健康意识进一步增强。</w:t>
      </w:r>
    </w:p>
    <w:p w:rsidR="00BD5FA7" w:rsidRPr="00AB6193" w:rsidRDefault="00E95D51">
      <w:pPr>
        <w:spacing w:line="560" w:lineRule="exact"/>
        <w:ind w:firstLineChars="200" w:firstLine="643"/>
        <w:rPr>
          <w:rFonts w:asciiTheme="minorEastAsia" w:hAnsiTheme="minorEastAsia" w:cs="宋体"/>
          <w:b/>
          <w:sz w:val="32"/>
          <w:szCs w:val="32"/>
        </w:rPr>
      </w:pPr>
      <w:r w:rsidRPr="00AB6193">
        <w:rPr>
          <w:rFonts w:asciiTheme="minorEastAsia" w:hAnsiTheme="minorEastAsia" w:cs="宋体" w:hint="eastAsia"/>
          <w:b/>
          <w:sz w:val="32"/>
          <w:szCs w:val="32"/>
        </w:rPr>
        <w:t>三、加强和完善了基层党组织建设</w:t>
      </w:r>
    </w:p>
    <w:p w:rsidR="00BD5FA7" w:rsidRPr="00AB6193" w:rsidRDefault="00E95D51">
      <w:pPr>
        <w:autoSpaceDE w:val="0"/>
        <w:ind w:firstLineChars="200" w:firstLine="640"/>
        <w:rPr>
          <w:rFonts w:asciiTheme="minorEastAsia" w:hAnsiTheme="minorEastAsia"/>
          <w:sz w:val="32"/>
          <w:szCs w:val="32"/>
        </w:rPr>
      </w:pPr>
      <w:r w:rsidRPr="00AB6193">
        <w:rPr>
          <w:rFonts w:asciiTheme="minorEastAsia" w:hAnsiTheme="minorEastAsia" w:cs="宋体" w:hint="eastAsia"/>
          <w:sz w:val="32"/>
          <w:szCs w:val="32"/>
        </w:rPr>
        <w:t>一是规范了党支部三会一课制度，明确党支部各成员的工作分工，工作范围及工作责任，督促履行各自的工</w:t>
      </w:r>
      <w:r w:rsidR="00DA762C" w:rsidRPr="00AB6193">
        <w:rPr>
          <w:rFonts w:asciiTheme="minorEastAsia" w:hAnsiTheme="minorEastAsia" w:cs="宋体" w:hint="eastAsia"/>
          <w:sz w:val="32"/>
          <w:szCs w:val="32"/>
        </w:rPr>
        <w:t>作职责，从而加强了党支部思想建设、组织建设，纪律建设和作风建设，转正了一名预备党员梁满达，纳入3名积极分子。</w:t>
      </w:r>
      <w:r w:rsidRPr="00AB6193">
        <w:rPr>
          <w:rFonts w:asciiTheme="minorEastAsia" w:hAnsiTheme="minorEastAsia" w:cs="宋体" w:hint="eastAsia"/>
          <w:sz w:val="32"/>
          <w:szCs w:val="32"/>
        </w:rPr>
        <w:t>二是建立健全党支部各项规章制度，并投入8000元制作展示板上墙规范了各项各项规章制度。三是</w:t>
      </w:r>
      <w:r w:rsidRPr="00AB6193">
        <w:rPr>
          <w:rFonts w:asciiTheme="minorEastAsia" w:hAnsiTheme="minorEastAsia" w:cs="宋体" w:hint="eastAsia"/>
          <w:color w:val="000000"/>
          <w:kern w:val="0"/>
          <w:sz w:val="32"/>
          <w:szCs w:val="32"/>
        </w:rPr>
        <w:t>强化了基础设施建设。积极协调旗民政把老年活动中心儿童之家装修项目改为建设房屋项目、协调组织施工队和建设资金，利用两个月时间完成项目的建设，并进行内外装修，总投资22万元。四是组织两委班子、驻村工作队、公益性岗位人员对老年活动中心前面400㎡广场进行硬化。五是改善了办公环境和办公条件。积极沟调包联单位，协调帮扶资金3万元，改造供暖设备，粉刷办公室内外墙，购置大会议桌一个，办公桌2个，办公用电脑2台。打造党群服务中心柜台1座。六是</w:t>
      </w:r>
      <w:r w:rsidRPr="00AB6193">
        <w:rPr>
          <w:rFonts w:asciiTheme="minorEastAsia" w:hAnsiTheme="minorEastAsia" w:cs="仿宋_GB2312" w:hint="eastAsia"/>
          <w:sz w:val="32"/>
          <w:szCs w:val="32"/>
        </w:rPr>
        <w:t>党的生日到来之际，</w:t>
      </w:r>
      <w:r w:rsidRPr="00AB6193">
        <w:rPr>
          <w:rFonts w:asciiTheme="minorEastAsia" w:hAnsiTheme="minorEastAsia" w:hint="eastAsia"/>
          <w:color w:val="000000"/>
          <w:sz w:val="32"/>
          <w:szCs w:val="32"/>
        </w:rPr>
        <w:t>包联单位通辽市劳动保障监察支队主要领导、党支部成员到扶贫点开展慰问贫困户，与嘎查党支部联合开展“不忘初心、牢记使命”党日活动，给全体党员上了一堂</w:t>
      </w:r>
      <w:r w:rsidRPr="00AB6193">
        <w:rPr>
          <w:rFonts w:asciiTheme="minorEastAsia" w:hAnsiTheme="minorEastAsia" w:hint="eastAsia"/>
          <w:color w:val="000000"/>
          <w:sz w:val="32"/>
          <w:szCs w:val="32"/>
        </w:rPr>
        <w:lastRenderedPageBreak/>
        <w:t>生动的党课。</w:t>
      </w:r>
    </w:p>
    <w:p w:rsidR="00BD5FA7" w:rsidRPr="00AB6193" w:rsidRDefault="00E95D51">
      <w:pPr>
        <w:ind w:firstLineChars="300" w:firstLine="964"/>
        <w:rPr>
          <w:rFonts w:asciiTheme="minorEastAsia" w:hAnsiTheme="minorEastAsia" w:cs="宋体"/>
          <w:b/>
          <w:sz w:val="32"/>
          <w:szCs w:val="32"/>
        </w:rPr>
      </w:pPr>
      <w:r w:rsidRPr="00AB6193">
        <w:rPr>
          <w:rFonts w:asciiTheme="minorEastAsia" w:hAnsiTheme="minorEastAsia" w:cs="宋体" w:hint="eastAsia"/>
          <w:b/>
          <w:sz w:val="32"/>
          <w:szCs w:val="32"/>
        </w:rPr>
        <w:t>四、加强学习提高自身廉政意识，做到廉洁自律</w:t>
      </w:r>
    </w:p>
    <w:p w:rsidR="00BD5FA7" w:rsidRPr="00AB6193" w:rsidRDefault="00E95D51">
      <w:pPr>
        <w:ind w:firstLine="660"/>
        <w:rPr>
          <w:rFonts w:asciiTheme="minorEastAsia" w:hAnsiTheme="minorEastAsia" w:cs="宋体"/>
          <w:sz w:val="32"/>
          <w:szCs w:val="32"/>
        </w:rPr>
      </w:pPr>
      <w:r w:rsidRPr="00AB6193">
        <w:rPr>
          <w:rFonts w:asciiTheme="minorEastAsia" w:hAnsiTheme="minorEastAsia" w:cs="宋体" w:hint="eastAsia"/>
          <w:sz w:val="32"/>
          <w:szCs w:val="32"/>
        </w:rPr>
        <w:t>一是积极参加</w:t>
      </w:r>
      <w:r w:rsidR="00967235" w:rsidRPr="00AB6193">
        <w:rPr>
          <w:rFonts w:asciiTheme="minorEastAsia" w:hAnsiTheme="minorEastAsia" w:cs="宋体" w:hint="eastAsia"/>
          <w:sz w:val="32"/>
          <w:szCs w:val="32"/>
        </w:rPr>
        <w:t>旗、乡级</w:t>
      </w:r>
      <w:r w:rsidRPr="00AB6193">
        <w:rPr>
          <w:rFonts w:asciiTheme="minorEastAsia" w:hAnsiTheme="minorEastAsia" w:cs="宋体" w:hint="eastAsia"/>
          <w:sz w:val="32"/>
          <w:szCs w:val="32"/>
        </w:rPr>
        <w:t>脱贫攻坚工作管理办公室组织的</w:t>
      </w:r>
      <w:r w:rsidR="00967235" w:rsidRPr="00AB6193">
        <w:rPr>
          <w:rFonts w:asciiTheme="minorEastAsia" w:hAnsiTheme="minorEastAsia" w:cs="宋体" w:hint="eastAsia"/>
          <w:sz w:val="32"/>
          <w:szCs w:val="32"/>
        </w:rPr>
        <w:t>支部</w:t>
      </w:r>
      <w:r w:rsidRPr="00AB6193">
        <w:rPr>
          <w:rFonts w:asciiTheme="minorEastAsia" w:hAnsiTheme="minorEastAsia" w:cs="宋体" w:hint="eastAsia"/>
          <w:sz w:val="32"/>
          <w:szCs w:val="32"/>
        </w:rPr>
        <w:t>书记培训班和扶贫功坚知识讲座，丰富了精准扶贫方针政策知识。二是组织两委班子成员和全体党员组织开展</w:t>
      </w:r>
      <w:r w:rsidRPr="00AB6193">
        <w:rPr>
          <w:rFonts w:asciiTheme="minorEastAsia" w:hAnsiTheme="minorEastAsia" w:cs="宋体" w:hint="eastAsia"/>
          <w:color w:val="333333"/>
          <w:kern w:val="0"/>
          <w:sz w:val="32"/>
          <w:szCs w:val="32"/>
        </w:rPr>
        <w:t>“不忘初心，牢记使命”主体教育活动，</w:t>
      </w:r>
      <w:r w:rsidRPr="00AB6193">
        <w:rPr>
          <w:rFonts w:asciiTheme="minorEastAsia" w:hAnsiTheme="minorEastAsia" w:cs="宋体" w:hint="eastAsia"/>
          <w:sz w:val="32"/>
          <w:szCs w:val="32"/>
        </w:rPr>
        <w:t>认真学习党的扶贫方针政策，并用精神实质指导实际工作。三是不断提高廉政意识。作为一名</w:t>
      </w:r>
      <w:r w:rsidR="00967235" w:rsidRPr="00AB6193">
        <w:rPr>
          <w:rFonts w:asciiTheme="minorEastAsia" w:hAnsiTheme="minorEastAsia" w:cs="宋体" w:hint="eastAsia"/>
          <w:sz w:val="32"/>
          <w:szCs w:val="32"/>
        </w:rPr>
        <w:t>基层党组织书记，</w:t>
      </w:r>
      <w:r w:rsidRPr="00AB6193">
        <w:rPr>
          <w:rFonts w:asciiTheme="minorEastAsia" w:hAnsiTheme="minorEastAsia" w:cs="宋体" w:hint="eastAsia"/>
          <w:sz w:val="32"/>
          <w:szCs w:val="32"/>
        </w:rPr>
        <w:t>始终严格要求自己，言行一致，依法</w:t>
      </w:r>
      <w:r w:rsidR="00DA762C" w:rsidRPr="00AB6193">
        <w:rPr>
          <w:rFonts w:asciiTheme="minorEastAsia" w:hAnsiTheme="minorEastAsia" w:cs="宋体" w:hint="eastAsia"/>
          <w:sz w:val="32"/>
          <w:szCs w:val="32"/>
        </w:rPr>
        <w:t>办事</w:t>
      </w:r>
      <w:r w:rsidRPr="00AB6193">
        <w:rPr>
          <w:rFonts w:asciiTheme="minorEastAsia" w:hAnsiTheme="minorEastAsia" w:cs="宋体" w:hint="eastAsia"/>
          <w:sz w:val="32"/>
          <w:szCs w:val="32"/>
        </w:rPr>
        <w:t>。拒绝来自各方面的诱惑，时刻保持艰苦奋斗的作风，在大是大非面前，坚定不移地坚持做人的标准，努力做到“情为民所系、利为民所谋，权为民所用”。时刻提醒自己要做一个清清白白的共产党员。</w:t>
      </w:r>
    </w:p>
    <w:p w:rsidR="00851ED8" w:rsidRPr="00AB6193" w:rsidRDefault="00851ED8">
      <w:pPr>
        <w:ind w:firstLine="660"/>
        <w:rPr>
          <w:rFonts w:asciiTheme="minorEastAsia" w:hAnsiTheme="minorEastAsia" w:cs="宋体"/>
          <w:sz w:val="32"/>
          <w:szCs w:val="32"/>
        </w:rPr>
      </w:pPr>
      <w:r w:rsidRPr="00AB6193">
        <w:rPr>
          <w:rFonts w:asciiTheme="minorEastAsia" w:hAnsiTheme="minorEastAsia" w:cs="宋体" w:hint="eastAsia"/>
          <w:sz w:val="32"/>
          <w:szCs w:val="32"/>
        </w:rPr>
        <w:t>看到成绩的同时也存在着很多的不足，</w:t>
      </w:r>
      <w:r w:rsidR="00DA762C" w:rsidRPr="00AB6193">
        <w:rPr>
          <w:rFonts w:asciiTheme="minorEastAsia" w:hAnsiTheme="minorEastAsia" w:cs="宋体" w:hint="eastAsia"/>
          <w:sz w:val="32"/>
          <w:szCs w:val="32"/>
        </w:rPr>
        <w:t>1</w:t>
      </w:r>
      <w:r w:rsidRPr="00AB6193">
        <w:rPr>
          <w:rFonts w:asciiTheme="minorEastAsia" w:hAnsiTheme="minorEastAsia" w:cs="宋体" w:hint="eastAsia"/>
          <w:sz w:val="32"/>
          <w:szCs w:val="32"/>
        </w:rPr>
        <w:t>、产业结构调整节奏缓慢，2、作为一个支部书记带班子能力有待提高，</w:t>
      </w:r>
      <w:r w:rsidR="00047D1D" w:rsidRPr="00AB6193">
        <w:rPr>
          <w:rFonts w:asciiTheme="minorEastAsia" w:hAnsiTheme="minorEastAsia" w:cs="宋体" w:hint="eastAsia"/>
          <w:sz w:val="32"/>
          <w:szCs w:val="32"/>
        </w:rPr>
        <w:t>望党委政府在以后的各项工作中关心支持。谢谢！</w:t>
      </w:r>
    </w:p>
    <w:p w:rsidR="00BD5FA7" w:rsidRPr="00AB6193" w:rsidRDefault="00BD5FA7">
      <w:pPr>
        <w:ind w:firstLineChars="1750" w:firstLine="5600"/>
        <w:rPr>
          <w:rFonts w:asciiTheme="minorEastAsia" w:hAnsiTheme="minorEastAsia" w:cs="宋体"/>
          <w:sz w:val="32"/>
          <w:szCs w:val="32"/>
        </w:rPr>
      </w:pPr>
    </w:p>
    <w:p w:rsidR="00BD5FA7" w:rsidRPr="00AB6193" w:rsidRDefault="00967235">
      <w:pPr>
        <w:ind w:firstLineChars="1750" w:firstLine="5600"/>
        <w:rPr>
          <w:rFonts w:asciiTheme="minorEastAsia" w:hAnsiTheme="minorEastAsia" w:cs="宋体"/>
          <w:sz w:val="32"/>
          <w:szCs w:val="32"/>
        </w:rPr>
      </w:pPr>
      <w:r w:rsidRPr="00AB6193">
        <w:rPr>
          <w:rFonts w:asciiTheme="minorEastAsia" w:hAnsiTheme="minorEastAsia" w:cs="宋体" w:hint="eastAsia"/>
          <w:sz w:val="32"/>
          <w:szCs w:val="32"/>
        </w:rPr>
        <w:t>述职人：陈巴力吉</w:t>
      </w:r>
    </w:p>
    <w:p w:rsidR="00BD5FA7" w:rsidRPr="00AB6193" w:rsidRDefault="00BD5FA7">
      <w:pPr>
        <w:rPr>
          <w:rFonts w:asciiTheme="minorEastAsia" w:hAnsiTheme="minorEastAsia" w:cs="宋体"/>
          <w:sz w:val="32"/>
          <w:szCs w:val="32"/>
        </w:rPr>
      </w:pPr>
    </w:p>
    <w:p w:rsidR="00BD5FA7" w:rsidRPr="00AB6193" w:rsidRDefault="00E95D51" w:rsidP="00967235">
      <w:pPr>
        <w:ind w:firstLineChars="1650" w:firstLine="5280"/>
        <w:rPr>
          <w:rFonts w:asciiTheme="minorEastAsia" w:hAnsiTheme="minorEastAsia" w:cs="宋体"/>
          <w:sz w:val="32"/>
          <w:szCs w:val="32"/>
        </w:rPr>
      </w:pPr>
      <w:bookmarkStart w:id="0" w:name="_GoBack"/>
      <w:bookmarkEnd w:id="0"/>
      <w:r w:rsidRPr="00AB6193">
        <w:rPr>
          <w:rFonts w:asciiTheme="minorEastAsia" w:hAnsiTheme="minorEastAsia" w:cs="宋体" w:hint="eastAsia"/>
          <w:sz w:val="32"/>
          <w:szCs w:val="32"/>
        </w:rPr>
        <w:t>2019年 12月</w:t>
      </w:r>
      <w:r w:rsidR="00967235" w:rsidRPr="00AB6193">
        <w:rPr>
          <w:rFonts w:asciiTheme="minorEastAsia" w:hAnsiTheme="minorEastAsia" w:cs="宋体" w:hint="eastAsia"/>
          <w:sz w:val="32"/>
          <w:szCs w:val="32"/>
        </w:rPr>
        <w:t>24</w:t>
      </w:r>
      <w:r w:rsidRPr="00AB6193">
        <w:rPr>
          <w:rFonts w:asciiTheme="minorEastAsia" w:hAnsiTheme="minorEastAsia" w:cs="宋体" w:hint="eastAsia"/>
          <w:sz w:val="32"/>
          <w:szCs w:val="32"/>
        </w:rPr>
        <w:t>日</w:t>
      </w:r>
    </w:p>
    <w:sectPr w:rsidR="00BD5FA7" w:rsidRPr="00AB6193" w:rsidSect="00BD5F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C2A" w:rsidRDefault="00E47C2A" w:rsidP="00967235">
      <w:r>
        <w:separator/>
      </w:r>
    </w:p>
  </w:endnote>
  <w:endnote w:type="continuationSeparator" w:id="1">
    <w:p w:rsidR="00E47C2A" w:rsidRDefault="00E47C2A" w:rsidP="00967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C2A" w:rsidRDefault="00E47C2A" w:rsidP="00967235">
      <w:r>
        <w:separator/>
      </w:r>
    </w:p>
  </w:footnote>
  <w:footnote w:type="continuationSeparator" w:id="1">
    <w:p w:rsidR="00E47C2A" w:rsidRDefault="00E47C2A" w:rsidP="00967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B99CCB"/>
    <w:multiLevelType w:val="singleLevel"/>
    <w:tmpl w:val="ECB99CC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700"/>
    <w:rsid w:val="00047D1D"/>
    <w:rsid w:val="00086700"/>
    <w:rsid w:val="000C19D3"/>
    <w:rsid w:val="001F10C9"/>
    <w:rsid w:val="00540FB6"/>
    <w:rsid w:val="00577113"/>
    <w:rsid w:val="00650657"/>
    <w:rsid w:val="006C1B07"/>
    <w:rsid w:val="0074069E"/>
    <w:rsid w:val="00753663"/>
    <w:rsid w:val="007B5BE8"/>
    <w:rsid w:val="00851ED8"/>
    <w:rsid w:val="00885D5D"/>
    <w:rsid w:val="008D37EB"/>
    <w:rsid w:val="00967235"/>
    <w:rsid w:val="009C254A"/>
    <w:rsid w:val="00A200E9"/>
    <w:rsid w:val="00AB6193"/>
    <w:rsid w:val="00AB7572"/>
    <w:rsid w:val="00AF692F"/>
    <w:rsid w:val="00B0061F"/>
    <w:rsid w:val="00B266AF"/>
    <w:rsid w:val="00BD5FA7"/>
    <w:rsid w:val="00D06FEC"/>
    <w:rsid w:val="00DA762C"/>
    <w:rsid w:val="00E02B3A"/>
    <w:rsid w:val="00E2124A"/>
    <w:rsid w:val="00E47C2A"/>
    <w:rsid w:val="00E95D51"/>
    <w:rsid w:val="00EB59F3"/>
    <w:rsid w:val="00FB124B"/>
    <w:rsid w:val="02BB2558"/>
    <w:rsid w:val="139B0ABE"/>
    <w:rsid w:val="443017CF"/>
    <w:rsid w:val="486A31F9"/>
    <w:rsid w:val="58403EF2"/>
    <w:rsid w:val="67A336E9"/>
    <w:rsid w:val="6BE2404B"/>
    <w:rsid w:val="706F7C0B"/>
    <w:rsid w:val="70DB0735"/>
    <w:rsid w:val="73396AF2"/>
    <w:rsid w:val="79D9236F"/>
    <w:rsid w:val="7A5A0582"/>
    <w:rsid w:val="7AC250DC"/>
    <w:rsid w:val="7B4040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FA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D5FA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D5F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D5FA7"/>
    <w:rPr>
      <w:sz w:val="18"/>
      <w:szCs w:val="18"/>
    </w:rPr>
  </w:style>
  <w:style w:type="character" w:customStyle="1" w:styleId="Char">
    <w:name w:val="页脚 Char"/>
    <w:basedOn w:val="a0"/>
    <w:link w:val="a3"/>
    <w:uiPriority w:val="99"/>
    <w:semiHidden/>
    <w:qFormat/>
    <w:rsid w:val="00BD5FA7"/>
    <w:rPr>
      <w:sz w:val="18"/>
      <w:szCs w:val="18"/>
    </w:rPr>
  </w:style>
  <w:style w:type="paragraph" w:styleId="a5">
    <w:name w:val="List Paragraph"/>
    <w:basedOn w:val="a"/>
    <w:uiPriority w:val="99"/>
    <w:qFormat/>
    <w:rsid w:val="00BD5FA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439</Words>
  <Characters>2508</Characters>
  <Application>Microsoft Office Word</Application>
  <DocSecurity>0</DocSecurity>
  <Lines>20</Lines>
  <Paragraphs>5</Paragraphs>
  <ScaleCrop>false</ScaleCrop>
  <Company>MS</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2019-12-26T09:13:00Z</cp:lastPrinted>
  <dcterms:created xsi:type="dcterms:W3CDTF">2019-12-24T09:36:00Z</dcterms:created>
  <dcterms:modified xsi:type="dcterms:W3CDTF">2019-12-26T09:13:00Z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