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八仙筒</w:t>
      </w:r>
      <w:r>
        <w:rPr>
          <w:rFonts w:hint="eastAsia" w:ascii="方正小标宋简体" w:hAnsi="方正小标宋简体" w:eastAsia="方正小标宋简体" w:cs="方正小标宋简体"/>
          <w:sz w:val="44"/>
          <w:szCs w:val="44"/>
        </w:rPr>
        <w:t>镇</w:t>
      </w:r>
      <w:r>
        <w:rPr>
          <w:rFonts w:hint="eastAsia" w:ascii="方正小标宋简体" w:hAnsi="方正小标宋简体" w:eastAsia="方正小标宋简体" w:cs="方正小标宋简体"/>
          <w:sz w:val="44"/>
          <w:szCs w:val="44"/>
          <w:lang w:eastAsia="zh-CN"/>
        </w:rPr>
        <w:t>简介</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val="0"/>
          <w:sz w:val="32"/>
          <w:szCs w:val="32"/>
          <w:highlight w:val="none"/>
        </w:rPr>
      </w:pPr>
      <w:r>
        <w:rPr>
          <w:rFonts w:hint="eastAsia" w:ascii="仿宋" w:hAnsi="仿宋" w:eastAsia="仿宋" w:cs="仿宋"/>
          <w:b/>
          <w:bCs w:val="0"/>
          <w:sz w:val="32"/>
          <w:szCs w:val="32"/>
          <w:lang w:eastAsia="zh-CN"/>
        </w:rPr>
        <w:t>一、基本情况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八仙筒镇总土地面积968平方公里，人口5.8万人，辖44个行政村和两个社区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距通辽市126公里，赤峰市270公里，国道111线、开八线在此交汇，京通铁路贯穿全境（八仙筒站为四等站），G45大广高速通赤段在</w:t>
      </w:r>
      <w:r>
        <w:rPr>
          <w:rFonts w:hint="eastAsia" w:ascii="仿宋" w:hAnsi="仿宋" w:eastAsia="仿宋" w:cs="仿宋"/>
          <w:sz w:val="32"/>
          <w:szCs w:val="32"/>
          <w:highlight w:val="none"/>
          <w:lang w:val="en-US" w:eastAsia="zh-CN"/>
        </w:rPr>
        <w:t>我镇</w:t>
      </w:r>
      <w:r>
        <w:rPr>
          <w:rFonts w:hint="eastAsia" w:ascii="仿宋" w:hAnsi="仿宋" w:eastAsia="仿宋" w:cs="仿宋"/>
          <w:sz w:val="32"/>
          <w:szCs w:val="32"/>
          <w:highlight w:val="none"/>
        </w:rPr>
        <w:t>设有出口。</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八仙筒镇是契丹始祖奇首可汗设置龙庭，辽太祖耶律阿保机建设契丹第一城龙化州和耶律阿保机登基称帝的地方。</w:t>
      </w:r>
      <w:r>
        <w:rPr>
          <w:rFonts w:hint="eastAsia" w:ascii="仿宋" w:hAnsi="仿宋" w:eastAsia="仿宋" w:cs="仿宋"/>
          <w:sz w:val="32"/>
          <w:szCs w:val="32"/>
          <w:highlight w:val="none"/>
          <w:lang w:val="en-US" w:eastAsia="zh-CN"/>
        </w:rPr>
        <w:t>是三九保朝抗日侠魂周荣久打响抗日战争第一枪纪念地。</w:t>
      </w:r>
      <w:r>
        <w:rPr>
          <w:rFonts w:hint="eastAsia" w:ascii="仿宋" w:hAnsi="仿宋" w:eastAsia="仿宋" w:cs="仿宋"/>
          <w:sz w:val="32"/>
          <w:szCs w:val="32"/>
          <w:highlight w:val="none"/>
        </w:rPr>
        <w:t>龙化州城遗址位于八仙筒镇现西孟家段村北，龙化州是契丹祖源，大辽圣州。在中国近代的版图上八仙筒镇是先于奈曼其它地名出现的重镇，1930-1934年间是热河省绥东县公署所在地。建国后，八仙筒曾被奈曼旗设立为努图克、九区、八仙筒公社、乡。1984年12月设为建制镇。</w:t>
      </w:r>
      <w:r>
        <w:rPr>
          <w:rFonts w:hint="eastAsia" w:ascii="仿宋" w:hAnsi="仿宋" w:eastAsia="仿宋" w:cs="仿宋"/>
          <w:sz w:val="32"/>
          <w:szCs w:val="32"/>
          <w:highlight w:val="none"/>
          <w:lang w:val="en-US" w:eastAsia="zh-CN"/>
        </w:rPr>
        <w:t>现由</w:t>
      </w:r>
      <w:r>
        <w:rPr>
          <w:rFonts w:hint="eastAsia" w:ascii="仿宋" w:hAnsi="仿宋" w:eastAsia="仿宋" w:cs="仿宋"/>
          <w:sz w:val="32"/>
          <w:szCs w:val="32"/>
          <w:highlight w:val="none"/>
        </w:rPr>
        <w:t>原八仙筒镇、平安地乡、衙门营子乡和图勒恩塔拉四个苏木乡镇合并至今。</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于2004年被建设部确定为全国1887个重点镇之一，于2013年被通辽市确定为全市重点建设的6个示范镇之一和自治区重点镇，2016年被国家确定为国家重点镇，2017年度确定为通辽市10个重点特色镇建设之一</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highlight w:val="none"/>
        </w:rPr>
        <w:t>八仙筒镇是奈曼旗东部的商贸流通大镇，每年有大量的农、畜产品经由八仙筒镇集聚销往全国各地。土地资源充沛，耕地面积亩45万亩、林地面积56万亩，农业开发的土地后备资源优势相对突出。自然资源丰富，硅砂储量约为30亿吨，草木本植物种类近百余种。是奈曼旗玉米、红干椒、水稻、西瓜的重要产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是奈曼东部育肥牛、基础母牛养殖大镇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年出栏育肥牛7万头，羊12万只。八仙筒工业园区总规划12平方公里，</w:t>
      </w:r>
      <w:r>
        <w:rPr>
          <w:rFonts w:hint="eastAsia" w:ascii="仿宋" w:hAnsi="仿宋" w:eastAsia="仿宋" w:cs="仿宋"/>
          <w:sz w:val="32"/>
          <w:szCs w:val="32"/>
          <w:highlight w:val="none"/>
          <w:lang w:val="en-US" w:eastAsia="zh-CN"/>
        </w:rPr>
        <w:t>目前</w:t>
      </w:r>
      <w:r>
        <w:rPr>
          <w:rFonts w:hint="eastAsia" w:ascii="仿宋" w:hAnsi="仿宋" w:eastAsia="仿宋" w:cs="仿宋"/>
          <w:sz w:val="32"/>
          <w:szCs w:val="32"/>
          <w:highlight w:val="none"/>
        </w:rPr>
        <w:t>入驻企业已达到50</w:t>
      </w:r>
      <w:r>
        <w:rPr>
          <w:rFonts w:hint="eastAsia" w:ascii="仿宋" w:hAnsi="仿宋" w:eastAsia="仿宋" w:cs="仿宋"/>
          <w:sz w:val="32"/>
          <w:szCs w:val="32"/>
          <w:highlight w:val="none"/>
          <w:lang w:val="en-US" w:eastAsia="zh-CN"/>
        </w:rPr>
        <w:t>余</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其中，</w:t>
      </w:r>
      <w:r>
        <w:rPr>
          <w:rFonts w:hint="eastAsia" w:ascii="仿宋" w:hAnsi="仿宋" w:eastAsia="仿宋" w:cs="仿宋"/>
          <w:sz w:val="32"/>
          <w:szCs w:val="32"/>
          <w:highlight w:val="none"/>
        </w:rPr>
        <w:t>牧原集团、</w:t>
      </w:r>
      <w:r>
        <w:rPr>
          <w:rFonts w:hint="eastAsia" w:ascii="仿宋" w:hAnsi="仿宋" w:eastAsia="仿宋" w:cs="仿宋"/>
          <w:sz w:val="32"/>
          <w:szCs w:val="32"/>
          <w:highlight w:val="none"/>
          <w:lang w:val="en-US" w:eastAsia="zh-CN"/>
        </w:rPr>
        <w:t>凌云海糖业等大型上市企业的入驻为园区的发展注入了新的活力</w:t>
      </w:r>
      <w:r>
        <w:rPr>
          <w:rFonts w:hint="eastAsia" w:ascii="仿宋" w:hAnsi="仿宋" w:eastAsia="仿宋" w:cs="仿宋"/>
          <w:sz w:val="32"/>
          <w:szCs w:val="32"/>
          <w:highlight w:val="none"/>
        </w:rPr>
        <w:t>。镇区规划面积9.7平方公里，近年来投入资金1亿多元，</w:t>
      </w:r>
      <w:r>
        <w:rPr>
          <w:rFonts w:hint="eastAsia" w:ascii="仿宋" w:hAnsi="仿宋" w:eastAsia="仿宋" w:cs="仿宋"/>
          <w:sz w:val="32"/>
          <w:szCs w:val="32"/>
          <w:highlight w:val="none"/>
          <w:lang w:val="en-US" w:eastAsia="zh-CN"/>
        </w:rPr>
        <w:t>加快了镇区</w:t>
      </w:r>
      <w:r>
        <w:rPr>
          <w:rFonts w:hint="eastAsia" w:ascii="仿宋" w:hAnsi="仿宋" w:eastAsia="仿宋" w:cs="仿宋"/>
          <w:sz w:val="32"/>
          <w:szCs w:val="32"/>
          <w:highlight w:val="none"/>
        </w:rPr>
        <w:t>亮化、绿化、污水、集中供热等配套工程</w:t>
      </w:r>
      <w:r>
        <w:rPr>
          <w:rFonts w:hint="eastAsia" w:ascii="仿宋" w:hAnsi="仿宋" w:eastAsia="仿宋" w:cs="仿宋"/>
          <w:sz w:val="32"/>
          <w:szCs w:val="32"/>
          <w:highlight w:val="none"/>
          <w:lang w:val="en-US" w:eastAsia="zh-CN"/>
        </w:rPr>
        <w:t>建设速度</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二、脱贫攻坚基本情况</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800" w:firstLineChars="25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底全镇共有</w:t>
      </w:r>
      <w:r>
        <w:rPr>
          <w:rFonts w:hint="eastAsia" w:ascii="仿宋" w:hAnsi="仿宋" w:eastAsia="仿宋" w:cs="仿宋"/>
          <w:sz w:val="32"/>
          <w:szCs w:val="32"/>
          <w:highlight w:val="none"/>
        </w:rPr>
        <w:t>建档立卡贫困户597户1694口人，</w:t>
      </w:r>
      <w:r>
        <w:rPr>
          <w:rFonts w:hint="eastAsia" w:ascii="仿宋" w:hAnsi="仿宋" w:eastAsia="仿宋" w:cs="仿宋"/>
          <w:sz w:val="32"/>
          <w:szCs w:val="32"/>
          <w:highlight w:val="none"/>
          <w:lang w:val="en-US" w:eastAsia="zh-CN"/>
        </w:rPr>
        <w:t>今年</w:t>
      </w:r>
      <w:r>
        <w:rPr>
          <w:rFonts w:hint="eastAsia" w:ascii="仿宋" w:hAnsi="仿宋" w:eastAsia="仿宋" w:cs="仿宋"/>
          <w:sz w:val="32"/>
          <w:szCs w:val="32"/>
          <w:highlight w:val="none"/>
        </w:rPr>
        <w:t>6月份</w:t>
      </w:r>
      <w:r>
        <w:rPr>
          <w:rFonts w:hint="eastAsia" w:ascii="仿宋" w:hAnsi="仿宋" w:eastAsia="仿宋" w:cs="仿宋"/>
          <w:sz w:val="32"/>
          <w:szCs w:val="32"/>
          <w:highlight w:val="none"/>
          <w:lang w:val="en-US" w:eastAsia="zh-CN"/>
        </w:rPr>
        <w:t>动态调整</w:t>
      </w:r>
      <w:r>
        <w:rPr>
          <w:rFonts w:hint="eastAsia" w:ascii="仿宋" w:hAnsi="仿宋" w:eastAsia="仿宋" w:cs="仿宋"/>
          <w:sz w:val="32"/>
          <w:szCs w:val="32"/>
          <w:highlight w:val="none"/>
          <w:lang w:eastAsia="zh-CN"/>
        </w:rPr>
        <w:t>后全镇现有贫困户</w:t>
      </w:r>
      <w:r>
        <w:rPr>
          <w:rFonts w:hint="eastAsia" w:ascii="仿宋" w:hAnsi="仿宋" w:eastAsia="仿宋" w:cs="仿宋"/>
          <w:sz w:val="32"/>
          <w:szCs w:val="32"/>
          <w:highlight w:val="none"/>
          <w:lang w:val="en-US" w:eastAsia="zh-CN"/>
        </w:rPr>
        <w:t>500户1394</w:t>
      </w:r>
      <w:r>
        <w:rPr>
          <w:rFonts w:hint="eastAsia" w:ascii="仿宋" w:hAnsi="仿宋" w:eastAsia="仿宋" w:cs="仿宋"/>
          <w:sz w:val="32"/>
          <w:szCs w:val="32"/>
          <w:highlight w:val="none"/>
        </w:rPr>
        <w:t>人。致贫原因主要以大病、教育和残疾为主，占70%以上比例。2017年落实财政扶贫资金903万元，扶持602户1589人开展产业脱贫，其中324万元入股养殖合作社收益分红，333万元入股企业收益分红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2018年精准扶贫产业项目涉及42个嘎查村，</w:t>
      </w:r>
      <w:r>
        <w:rPr>
          <w:rFonts w:hint="eastAsia" w:ascii="仿宋" w:hAnsi="仿宋" w:eastAsia="仿宋" w:cs="仿宋"/>
          <w:sz w:val="32"/>
          <w:szCs w:val="32"/>
          <w:highlight w:val="none"/>
          <w:lang w:eastAsia="zh-CN"/>
        </w:rPr>
        <w:t>共</w:t>
      </w:r>
      <w:r>
        <w:rPr>
          <w:rFonts w:hint="eastAsia" w:ascii="仿宋" w:hAnsi="仿宋" w:eastAsia="仿宋" w:cs="仿宋"/>
          <w:sz w:val="32"/>
          <w:szCs w:val="32"/>
          <w:highlight w:val="none"/>
        </w:rPr>
        <w:t>落实“京蒙对口帮扶”资金582万元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产业项目已经全部完成验收，</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322户自采基础母畜1351头只，补助资金475.7万元，无经营能力的51户75.6万元和剩余资金30.7万元，合计106.3万元入股奈曼旗三兴建筑安装有限公司，按入股资金12%</w:t>
      </w:r>
      <w:r>
        <w:rPr>
          <w:rFonts w:hint="eastAsia" w:ascii="仿宋" w:hAnsi="仿宋" w:eastAsia="仿宋" w:cs="仿宋"/>
          <w:sz w:val="32"/>
          <w:szCs w:val="32"/>
          <w:highlight w:val="none"/>
          <w:lang w:eastAsia="zh-CN"/>
        </w:rPr>
        <w:t>进行</w:t>
      </w:r>
      <w:r>
        <w:rPr>
          <w:rFonts w:hint="eastAsia" w:ascii="仿宋" w:hAnsi="仿宋" w:eastAsia="仿宋" w:cs="仿宋"/>
          <w:sz w:val="32"/>
          <w:szCs w:val="32"/>
          <w:highlight w:val="none"/>
        </w:rPr>
        <w:t>收益分红。</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eastAsia="zh-CN"/>
        </w:rPr>
        <w:t>三、</w:t>
      </w:r>
      <w:r>
        <w:rPr>
          <w:rFonts w:hint="eastAsia" w:ascii="仿宋" w:hAnsi="仿宋" w:eastAsia="仿宋" w:cs="仿宋"/>
          <w:b/>
          <w:sz w:val="32"/>
          <w:szCs w:val="32"/>
          <w:lang w:val="en-US" w:eastAsia="zh-CN"/>
        </w:rPr>
        <w:t>京蒙合作</w:t>
      </w:r>
      <w:r>
        <w:rPr>
          <w:rFonts w:hint="eastAsia" w:ascii="仿宋" w:hAnsi="仿宋" w:eastAsia="仿宋" w:cs="仿宋"/>
          <w:b/>
          <w:sz w:val="32"/>
          <w:szCs w:val="32"/>
          <w:lang w:eastAsia="zh-CN"/>
        </w:rPr>
        <w:t>发展方向与目标</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1360" w:leftChars="0" w:hanging="72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建设创业扶贫基地扶贫车间等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计划以商贸、汽修、小食品加工等产业为主建设创业扶贫基地，为全镇的贫困家庭提供创业的平台，通过培训引导实现规范化经营，通过创业带动推动贫困家庭乃至整个嘎查村的创业脱贫。</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1360" w:leftChars="0" w:hanging="72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加快八仙筒镇区建设</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今年我镇重点</w:t>
      </w:r>
      <w:r>
        <w:rPr>
          <w:rFonts w:hint="eastAsia" w:ascii="仿宋" w:hAnsi="仿宋" w:eastAsia="仿宋" w:cs="仿宋"/>
          <w:sz w:val="32"/>
          <w:szCs w:val="32"/>
          <w:lang w:eastAsia="zh-CN"/>
        </w:rPr>
        <w:t>实施棚户区改造、</w:t>
      </w:r>
      <w:r>
        <w:rPr>
          <w:rFonts w:hint="eastAsia" w:ascii="仿宋" w:hAnsi="仿宋" w:eastAsia="仿宋" w:cs="仿宋"/>
          <w:sz w:val="32"/>
          <w:szCs w:val="32"/>
          <w:lang w:val="en-US" w:eastAsia="zh-CN"/>
        </w:rPr>
        <w:t>体育</w:t>
      </w:r>
      <w:r>
        <w:rPr>
          <w:rFonts w:hint="eastAsia" w:ascii="仿宋" w:hAnsi="仿宋" w:eastAsia="仿宋" w:cs="仿宋"/>
          <w:sz w:val="32"/>
          <w:szCs w:val="32"/>
          <w:lang w:eastAsia="zh-CN"/>
        </w:rPr>
        <w:t>馆、客运站新</w:t>
      </w:r>
      <w:r>
        <w:rPr>
          <w:rFonts w:hint="eastAsia" w:ascii="仿宋" w:hAnsi="仿宋" w:eastAsia="仿宋" w:cs="仿宋"/>
          <w:sz w:val="32"/>
          <w:szCs w:val="32"/>
          <w:lang w:val="en-US" w:eastAsia="zh-CN"/>
        </w:rPr>
        <w:t>建，以及镇区亮化、绿化建设。目前正在规划设计八仙筒特色小镇，</w:t>
      </w:r>
      <w:r>
        <w:rPr>
          <w:rFonts w:hint="eastAsia" w:ascii="仿宋" w:hAnsi="仿宋" w:eastAsia="仿宋" w:cs="仿宋"/>
          <w:sz w:val="32"/>
          <w:szCs w:val="32"/>
          <w:lang w:eastAsia="zh-CN"/>
        </w:rPr>
        <w:t>通过这些项目的实施</w:t>
      </w:r>
      <w:r>
        <w:rPr>
          <w:rFonts w:hint="eastAsia" w:ascii="仿宋" w:hAnsi="仿宋" w:eastAsia="仿宋" w:cs="仿宋"/>
          <w:sz w:val="32"/>
          <w:szCs w:val="32"/>
        </w:rPr>
        <w:t>，</w:t>
      </w:r>
      <w:r>
        <w:rPr>
          <w:rFonts w:hint="eastAsia" w:ascii="仿宋" w:hAnsi="仿宋" w:eastAsia="仿宋" w:cs="仿宋"/>
          <w:sz w:val="32"/>
          <w:szCs w:val="32"/>
          <w:lang w:eastAsia="zh-CN"/>
        </w:rPr>
        <w:t>进一步完善城镇功能。</w:t>
      </w:r>
    </w:p>
    <w:p>
      <w:pPr>
        <w:pStyle w:val="9"/>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left="1360" w:leftChars="0" w:hanging="720" w:firstLineChars="0"/>
        <w:textAlignment w:val="auto"/>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壮大集体经济</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我镇村级</w:t>
      </w:r>
      <w:r>
        <w:rPr>
          <w:rFonts w:hint="eastAsia" w:ascii="仿宋" w:hAnsi="仿宋" w:eastAsia="仿宋" w:cs="仿宋"/>
          <w:sz w:val="32"/>
          <w:szCs w:val="32"/>
        </w:rPr>
        <w:t>集体经济</w:t>
      </w:r>
      <w:r>
        <w:rPr>
          <w:rFonts w:hint="eastAsia" w:ascii="仿宋" w:hAnsi="仿宋" w:eastAsia="仿宋" w:cs="仿宋"/>
          <w:sz w:val="32"/>
          <w:szCs w:val="32"/>
          <w:lang w:eastAsia="zh-CN"/>
        </w:rPr>
        <w:t>基础</w:t>
      </w:r>
      <w:r>
        <w:rPr>
          <w:rFonts w:hint="eastAsia" w:ascii="仿宋" w:hAnsi="仿宋" w:eastAsia="仿宋" w:cs="仿宋"/>
          <w:sz w:val="32"/>
          <w:szCs w:val="32"/>
          <w:lang w:val="en-US" w:eastAsia="zh-CN"/>
        </w:rPr>
        <w:t>相对比较</w:t>
      </w:r>
      <w:r>
        <w:rPr>
          <w:rFonts w:hint="eastAsia" w:ascii="仿宋" w:hAnsi="仿宋" w:eastAsia="仿宋" w:cs="仿宋"/>
          <w:sz w:val="32"/>
          <w:szCs w:val="32"/>
          <w:lang w:eastAsia="zh-CN"/>
        </w:rPr>
        <w:t>薄弱</w:t>
      </w:r>
      <w:r>
        <w:rPr>
          <w:rFonts w:hint="eastAsia" w:ascii="仿宋" w:hAnsi="仿宋" w:eastAsia="仿宋" w:cs="仿宋"/>
          <w:sz w:val="32"/>
          <w:szCs w:val="32"/>
        </w:rPr>
        <w:t>，</w:t>
      </w:r>
      <w:r>
        <w:rPr>
          <w:rFonts w:hint="eastAsia" w:ascii="仿宋" w:hAnsi="仿宋" w:eastAsia="仿宋" w:cs="仿宋"/>
          <w:sz w:val="32"/>
          <w:szCs w:val="32"/>
          <w:lang w:val="en-US" w:eastAsia="zh-CN"/>
        </w:rPr>
        <w:t>有集体经济的嘎查村也多以集体资产资源发包等形式实现，缺少可持续可发展集体经济的发展模式。这是摆在镇党委、政府面前最大的难题，恳请帮扶乡镇给予指导和支持。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发展第三产业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42"/>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八仙筒地区商贸物流以及服务业较发达，镇区内的宾馆、饭店以及个体工商户达到了1000余家.依托周边宝国图沙漠、孟家段水库等旅游资源发展，构筑我镇乡村旅游业建设。</w:t>
      </w:r>
    </w:p>
    <w:p>
      <w:pPr>
        <w:keepNext w:val="0"/>
        <w:keepLines w:val="0"/>
        <w:pageBreakBefore w:val="0"/>
        <w:widowControl w:val="0"/>
        <w:numPr>
          <w:ilvl w:val="0"/>
          <w:numId w:val="0"/>
        </w:numPr>
        <w:tabs>
          <w:tab w:val="left" w:pos="1580"/>
        </w:tabs>
        <w:kinsoku/>
        <w:wordWrap/>
        <w:overflowPunct/>
        <w:topLinePunct w:val="0"/>
        <w:autoSpaceDE/>
        <w:autoSpaceDN/>
        <w:bidi w:val="0"/>
        <w:adjustRightInd w:val="0"/>
        <w:snapToGrid w:val="0"/>
        <w:spacing w:line="50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农牧产业</w:t>
      </w:r>
      <w:r>
        <w:rPr>
          <w:rFonts w:hint="eastAsia" w:ascii="仿宋" w:hAnsi="仿宋" w:eastAsia="仿宋" w:cs="仿宋"/>
          <w:b/>
          <w:bCs/>
          <w:color w:val="auto"/>
          <w:sz w:val="32"/>
          <w:szCs w:val="32"/>
          <w:lang w:eastAsia="zh-CN"/>
        </w:rPr>
        <w:t>发展。</w:t>
      </w:r>
      <w:r>
        <w:rPr>
          <w:rFonts w:hint="eastAsia" w:ascii="仿宋" w:hAnsi="仿宋" w:eastAsia="仿宋" w:cs="仿宋"/>
          <w:color w:val="auto"/>
          <w:sz w:val="32"/>
          <w:szCs w:val="32"/>
          <w:lang w:val="en-US" w:eastAsia="zh-CN"/>
        </w:rPr>
        <w:t>充分发挥八仙筒镇资源优势和产业优势，借助京蒙对口帮扶契机，</w:t>
      </w:r>
      <w:r>
        <w:rPr>
          <w:rFonts w:hint="eastAsia" w:ascii="仿宋" w:hAnsi="仿宋" w:eastAsia="仿宋" w:cs="仿宋"/>
          <w:color w:val="auto"/>
          <w:sz w:val="32"/>
          <w:szCs w:val="32"/>
        </w:rPr>
        <w:t>整合本地资源、引进龙头企业，发展绿色生态食品，</w:t>
      </w:r>
      <w:r>
        <w:rPr>
          <w:rFonts w:hint="eastAsia" w:ascii="仿宋" w:hAnsi="仿宋" w:eastAsia="仿宋" w:cs="仿宋"/>
          <w:color w:val="auto"/>
          <w:sz w:val="32"/>
          <w:szCs w:val="32"/>
          <w:lang w:val="en-US" w:eastAsia="zh-CN"/>
        </w:rPr>
        <w:t>促进八仙筒镇优势产品走出去。例如，我镇现有水稻种植面积2万亩，今年实验养殖稻田蟹300亩，通过集约化经营，进一步提升产业附加值，以及北京铺子村红干椒产业，代林筒果树经济林产业等。</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“京蒙帮扶”带来了先进地区经验，是推动我镇经济高质量发展的宝贵机遇，我们镇党委政府将坚决珍惜帮扶之情，用好帮扶之力，共同夺取脱贫攻坚战的全面胜利。</w:t>
      </w:r>
    </w:p>
    <w:p>
      <w:pPr>
        <w:spacing w:line="560" w:lineRule="exact"/>
        <w:ind w:firstLine="640" w:firstLineChars="200"/>
        <w:rPr>
          <w:rFonts w:hint="eastAsia" w:ascii="仿宋_GB2312" w:hAnsi="黑体" w:eastAsia="仿宋_GB2312"/>
          <w:sz w:val="32"/>
          <w:szCs w:val="32"/>
          <w:lang w:val="en-US" w:eastAsia="zh-CN"/>
        </w:rPr>
      </w:pPr>
    </w:p>
    <w:p>
      <w:pPr>
        <w:spacing w:line="560" w:lineRule="exact"/>
        <w:ind w:firstLine="640" w:firstLineChars="200"/>
        <w:rPr>
          <w:rFonts w:hint="eastAsia" w:ascii="仿宋_GB2312" w:hAnsi="黑体" w:eastAsia="仿宋_GB2312"/>
          <w:sz w:val="32"/>
          <w:szCs w:val="32"/>
          <w:lang w:val="en-US" w:eastAsia="zh-CN"/>
        </w:rPr>
      </w:pPr>
    </w:p>
    <w:p>
      <w:pPr>
        <w:pStyle w:val="9"/>
        <w:numPr>
          <w:ilvl w:val="0"/>
          <w:numId w:val="0"/>
        </w:numPr>
        <w:spacing w:line="540" w:lineRule="exact"/>
        <w:ind w:left="640" w:leftChars="0"/>
        <w:rPr>
          <w:rFonts w:hint="eastAsia" w:ascii="仿宋_GB2312" w:hAnsi="仿宋_GB2312" w:eastAsia="仿宋_GB2312" w:cs="仿宋_GB2312"/>
          <w:b/>
          <w:sz w:val="32"/>
          <w:szCs w:val="32"/>
          <w:lang w:val="en-US" w:eastAsia="zh-CN"/>
        </w:rPr>
      </w:pPr>
    </w:p>
    <w:p>
      <w:pPr>
        <w:pStyle w:val="9"/>
        <w:numPr>
          <w:ilvl w:val="0"/>
          <w:numId w:val="0"/>
        </w:numPr>
        <w:spacing w:line="540" w:lineRule="exact"/>
        <w:ind w:left="640" w:leftChars="0"/>
        <w:rPr>
          <w:rFonts w:hint="eastAsia" w:ascii="仿宋_GB2312" w:hAnsi="仿宋_GB2312" w:eastAsia="仿宋_GB2312" w:cs="仿宋_GB2312"/>
          <w:b/>
          <w:sz w:val="32"/>
          <w:szCs w:val="32"/>
          <w:lang w:val="en-US" w:eastAsia="zh-CN"/>
        </w:rPr>
      </w:pP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DE9425"/>
    <w:multiLevelType w:val="multilevel"/>
    <w:tmpl w:val="F1DE9425"/>
    <w:lvl w:ilvl="0" w:tentative="0">
      <w:start w:val="1"/>
      <w:numFmt w:val="chineseCountingThousand"/>
      <w:lvlText w:val="(%1)"/>
      <w:lvlJc w:val="left"/>
      <w:pPr>
        <w:ind w:left="136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F6952309"/>
    <w:multiLevelType w:val="singleLevel"/>
    <w:tmpl w:val="F695230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062DA"/>
    <w:rsid w:val="00034887"/>
    <w:rsid w:val="00085137"/>
    <w:rsid w:val="001C5258"/>
    <w:rsid w:val="00235A8A"/>
    <w:rsid w:val="0026008E"/>
    <w:rsid w:val="002C102B"/>
    <w:rsid w:val="002E2BC2"/>
    <w:rsid w:val="004E7695"/>
    <w:rsid w:val="006B7821"/>
    <w:rsid w:val="00965CFC"/>
    <w:rsid w:val="00A62A8D"/>
    <w:rsid w:val="00B1023C"/>
    <w:rsid w:val="00C20359"/>
    <w:rsid w:val="00C253F4"/>
    <w:rsid w:val="00D31895"/>
    <w:rsid w:val="00DD6F9A"/>
    <w:rsid w:val="00E373CF"/>
    <w:rsid w:val="00E44306"/>
    <w:rsid w:val="00EA45AF"/>
    <w:rsid w:val="00EB515B"/>
    <w:rsid w:val="01F23555"/>
    <w:rsid w:val="056E352D"/>
    <w:rsid w:val="07BE35BB"/>
    <w:rsid w:val="0937257B"/>
    <w:rsid w:val="09E52A64"/>
    <w:rsid w:val="0B15177C"/>
    <w:rsid w:val="0E035A4B"/>
    <w:rsid w:val="10266C13"/>
    <w:rsid w:val="11C84414"/>
    <w:rsid w:val="127B6B07"/>
    <w:rsid w:val="12C13E6A"/>
    <w:rsid w:val="12D819AA"/>
    <w:rsid w:val="15176A76"/>
    <w:rsid w:val="16722DBE"/>
    <w:rsid w:val="16FC4F18"/>
    <w:rsid w:val="18B9577E"/>
    <w:rsid w:val="19785000"/>
    <w:rsid w:val="1A4A6E32"/>
    <w:rsid w:val="1B357617"/>
    <w:rsid w:val="1C235713"/>
    <w:rsid w:val="1DF203AA"/>
    <w:rsid w:val="20426CCE"/>
    <w:rsid w:val="220E2D95"/>
    <w:rsid w:val="227E48D6"/>
    <w:rsid w:val="231B10AC"/>
    <w:rsid w:val="244A06B5"/>
    <w:rsid w:val="247458FB"/>
    <w:rsid w:val="29E75B8B"/>
    <w:rsid w:val="2BE872D5"/>
    <w:rsid w:val="2C352C72"/>
    <w:rsid w:val="2FC94A1D"/>
    <w:rsid w:val="2FDD6FE3"/>
    <w:rsid w:val="328B0A24"/>
    <w:rsid w:val="33325CF9"/>
    <w:rsid w:val="344F73EE"/>
    <w:rsid w:val="34D84C30"/>
    <w:rsid w:val="365658E0"/>
    <w:rsid w:val="3AF004D7"/>
    <w:rsid w:val="3CB552B2"/>
    <w:rsid w:val="3DD062DA"/>
    <w:rsid w:val="43537B44"/>
    <w:rsid w:val="44EA32E1"/>
    <w:rsid w:val="450D79AA"/>
    <w:rsid w:val="45CA530B"/>
    <w:rsid w:val="49747C78"/>
    <w:rsid w:val="4E191410"/>
    <w:rsid w:val="50D47E1F"/>
    <w:rsid w:val="50EA50C7"/>
    <w:rsid w:val="52F32528"/>
    <w:rsid w:val="533A1267"/>
    <w:rsid w:val="539F2423"/>
    <w:rsid w:val="57545C95"/>
    <w:rsid w:val="58D14FBF"/>
    <w:rsid w:val="596571BC"/>
    <w:rsid w:val="5D534710"/>
    <w:rsid w:val="60C72F81"/>
    <w:rsid w:val="622A323B"/>
    <w:rsid w:val="64E66174"/>
    <w:rsid w:val="65051C42"/>
    <w:rsid w:val="674B6282"/>
    <w:rsid w:val="6D2F4665"/>
    <w:rsid w:val="6E7D3DCC"/>
    <w:rsid w:val="717822B1"/>
    <w:rsid w:val="75C53B2C"/>
    <w:rsid w:val="76377856"/>
    <w:rsid w:val="76DD59E1"/>
    <w:rsid w:val="77F95D31"/>
    <w:rsid w:val="783E0E1F"/>
    <w:rsid w:val="7985523E"/>
    <w:rsid w:val="7A8002A9"/>
    <w:rsid w:val="7DC02595"/>
    <w:rsid w:val="7E0C06D6"/>
    <w:rsid w:val="7E863090"/>
    <w:rsid w:val="7EEE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331</Words>
  <Characters>1889</Characters>
  <Lines>15</Lines>
  <Paragraphs>4</Paragraphs>
  <TotalTime>25</TotalTime>
  <ScaleCrop>false</ScaleCrop>
  <LinksUpToDate>false</LinksUpToDate>
  <CharactersWithSpaces>2216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2016-11-11T03:08:00Z</dcterms:created>
  <dc:creator>bcy</dc:creator>
  <cp:lastModifiedBy>xuliqi</cp:lastModifiedBy>
  <cp:lastPrinted>2019-12-24T03:16:48Z</cp:lastPrinted>
  <dcterms:modified xsi:type="dcterms:W3CDTF">2019-12-24T03:16:54Z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