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63" w:rsidRPr="00264FC5" w:rsidRDefault="00555F63" w:rsidP="00264FC5">
      <w:pPr>
        <w:jc w:val="center"/>
        <w:rPr>
          <w:rFonts w:asciiTheme="majorEastAsia" w:eastAsiaTheme="majorEastAsia" w:hAnsiTheme="majorEastAsia"/>
          <w:sz w:val="44"/>
          <w:szCs w:val="44"/>
        </w:rPr>
      </w:pPr>
      <w:r w:rsidRPr="00264FC5">
        <w:rPr>
          <w:rFonts w:asciiTheme="majorEastAsia" w:eastAsiaTheme="majorEastAsia" w:hAnsiTheme="majorEastAsia" w:hint="eastAsia"/>
          <w:sz w:val="44"/>
          <w:szCs w:val="44"/>
        </w:rPr>
        <w:t>奈</w:t>
      </w:r>
      <w:proofErr w:type="gramStart"/>
      <w:r w:rsidRPr="00264FC5">
        <w:rPr>
          <w:rFonts w:asciiTheme="majorEastAsia" w:eastAsiaTheme="majorEastAsia" w:hAnsiTheme="majorEastAsia" w:hint="eastAsia"/>
          <w:sz w:val="44"/>
          <w:szCs w:val="44"/>
        </w:rPr>
        <w:t>曼旗市场</w:t>
      </w:r>
      <w:proofErr w:type="gramEnd"/>
      <w:r w:rsidRPr="00264FC5">
        <w:rPr>
          <w:rFonts w:asciiTheme="majorEastAsia" w:eastAsiaTheme="majorEastAsia" w:hAnsiTheme="majorEastAsia" w:hint="eastAsia"/>
          <w:sz w:val="44"/>
          <w:szCs w:val="44"/>
        </w:rPr>
        <w:t>监督管理局规范医疗机构收费工作全面开展</w:t>
      </w:r>
    </w:p>
    <w:p w:rsidR="00555F63" w:rsidRDefault="00555F63" w:rsidP="00555F63"/>
    <w:p w:rsidR="00555F63" w:rsidRPr="00264FC5" w:rsidRDefault="00555F63" w:rsidP="00264FC5">
      <w:pPr>
        <w:ind w:firstLineChars="200" w:firstLine="640"/>
        <w:rPr>
          <w:rFonts w:ascii="仿宋_GB2312" w:eastAsia="仿宋_GB2312" w:hint="eastAsia"/>
          <w:sz w:val="32"/>
          <w:szCs w:val="32"/>
        </w:rPr>
      </w:pPr>
      <w:r w:rsidRPr="00264FC5">
        <w:rPr>
          <w:rFonts w:ascii="仿宋_GB2312" w:eastAsia="仿宋_GB2312" w:hint="eastAsia"/>
          <w:sz w:val="32"/>
          <w:szCs w:val="32"/>
        </w:rPr>
        <w:t>为进一步规范医疗行业收费行为，减轻群众看病负担，奈</w:t>
      </w:r>
      <w:proofErr w:type="gramStart"/>
      <w:r w:rsidRPr="00264FC5">
        <w:rPr>
          <w:rFonts w:ascii="仿宋_GB2312" w:eastAsia="仿宋_GB2312" w:hint="eastAsia"/>
          <w:sz w:val="32"/>
          <w:szCs w:val="32"/>
        </w:rPr>
        <w:t>曼旗市场</w:t>
      </w:r>
      <w:proofErr w:type="gramEnd"/>
      <w:r w:rsidRPr="00264FC5">
        <w:rPr>
          <w:rFonts w:ascii="仿宋_GB2312" w:eastAsia="仿宋_GB2312" w:hint="eastAsia"/>
          <w:sz w:val="32"/>
          <w:szCs w:val="32"/>
        </w:rPr>
        <w:t>监督管理局切实把主题教育学习成果转化为履职尽责的强大动力和实际行动。近日，奈</w:t>
      </w:r>
      <w:proofErr w:type="gramStart"/>
      <w:r w:rsidRPr="00264FC5">
        <w:rPr>
          <w:rFonts w:ascii="仿宋_GB2312" w:eastAsia="仿宋_GB2312" w:hint="eastAsia"/>
          <w:sz w:val="32"/>
          <w:szCs w:val="32"/>
        </w:rPr>
        <w:t>曼旗市场</w:t>
      </w:r>
      <w:proofErr w:type="gramEnd"/>
      <w:r w:rsidRPr="00264FC5">
        <w:rPr>
          <w:rFonts w:ascii="仿宋_GB2312" w:eastAsia="仿宋_GB2312" w:hint="eastAsia"/>
          <w:sz w:val="32"/>
          <w:szCs w:val="32"/>
        </w:rPr>
        <w:t>监督管理局在全旗范围内开展医疗服务价格治理行动。为确保公平公正，本次行动严格按照“双随机、</w:t>
      </w:r>
      <w:proofErr w:type="gramStart"/>
      <w:r w:rsidRPr="00264FC5">
        <w:rPr>
          <w:rFonts w:ascii="仿宋_GB2312" w:eastAsia="仿宋_GB2312" w:hint="eastAsia"/>
          <w:sz w:val="32"/>
          <w:szCs w:val="32"/>
        </w:rPr>
        <w:t>一</w:t>
      </w:r>
      <w:proofErr w:type="gramEnd"/>
      <w:r w:rsidRPr="00264FC5">
        <w:rPr>
          <w:rFonts w:ascii="仿宋_GB2312" w:eastAsia="仿宋_GB2312" w:hint="eastAsia"/>
          <w:sz w:val="32"/>
          <w:szCs w:val="32"/>
        </w:rPr>
        <w:t>公开”监管方式开展随机抽查,依据上级医疗机构总体抽查比例不低于10%，其中公立医疗机构比例不低于10%的要求，在全旗医疗机构中抽取公立医院1家，乡镇公办医院2家进行检查。</w:t>
      </w:r>
    </w:p>
    <w:p w:rsidR="002B658B" w:rsidRPr="00264FC5" w:rsidRDefault="00555F63" w:rsidP="00264FC5">
      <w:pPr>
        <w:ind w:firstLineChars="200" w:firstLine="640"/>
        <w:rPr>
          <w:rFonts w:ascii="仿宋_GB2312" w:eastAsia="仿宋_GB2312" w:hint="eastAsia"/>
          <w:sz w:val="32"/>
          <w:szCs w:val="32"/>
        </w:rPr>
      </w:pPr>
      <w:r w:rsidRPr="00264FC5">
        <w:rPr>
          <w:rFonts w:ascii="仿宋_GB2312" w:eastAsia="仿宋_GB2312" w:hint="eastAsia"/>
          <w:sz w:val="32"/>
          <w:szCs w:val="32"/>
        </w:rPr>
        <w:t>此次行动重点检查医疗机构是否按照规定的医疗服务项目和标准收费、强制服务、强行收费；有无违反规定自立项目、自定标准收费的行为；是否存在分解项目收费、重复收费、扩大收费范围等方式变相提高收费标准的行为；是否存在强制服务或变相强制服务并收费的行为；是否存在只收费不服务或少服务的行为；是否按规定收取一次性医用卫生材料，有无重复收费，以及虚增使用数量等方式变相多收费的行为；明码标价与价格公示执行情况；药品价格政策执行情况。</w:t>
      </w:r>
    </w:p>
    <w:p w:rsidR="00555F63" w:rsidRPr="00264FC5" w:rsidRDefault="00555F63" w:rsidP="00264FC5">
      <w:pPr>
        <w:ind w:firstLineChars="200" w:firstLine="640"/>
        <w:rPr>
          <w:rFonts w:ascii="仿宋_GB2312" w:eastAsia="仿宋_GB2312" w:hint="eastAsia"/>
          <w:sz w:val="32"/>
          <w:szCs w:val="32"/>
        </w:rPr>
      </w:pPr>
      <w:r w:rsidRPr="00264FC5">
        <w:rPr>
          <w:rFonts w:ascii="仿宋_GB2312" w:eastAsia="仿宋_GB2312" w:hint="eastAsia"/>
          <w:sz w:val="32"/>
          <w:szCs w:val="32"/>
        </w:rPr>
        <w:t>检查组一行听取了三家医疗机构负责人对医疗服务价格收费政策执行情况的汇报，实地查看了医疗服务项目公示情况，随机对部分病人的收费票据和住院病人的结算清单进</w:t>
      </w:r>
      <w:r w:rsidRPr="00264FC5">
        <w:rPr>
          <w:rFonts w:ascii="仿宋_GB2312" w:eastAsia="仿宋_GB2312" w:hint="eastAsia"/>
          <w:sz w:val="32"/>
          <w:szCs w:val="32"/>
        </w:rPr>
        <w:lastRenderedPageBreak/>
        <w:t>行检查，并将相关收费材料价格与医疗服务价格手册进行逐一比对。截至目前，三家医疗机构均未发现违规收费情况。</w:t>
      </w:r>
    </w:p>
    <w:p w:rsidR="00555F63" w:rsidRPr="00264FC5" w:rsidRDefault="00555F63" w:rsidP="00264FC5">
      <w:pPr>
        <w:ind w:firstLineChars="200" w:firstLine="640"/>
        <w:rPr>
          <w:rFonts w:ascii="仿宋_GB2312" w:eastAsia="仿宋_GB2312" w:hint="eastAsia"/>
          <w:sz w:val="32"/>
          <w:szCs w:val="32"/>
        </w:rPr>
      </w:pPr>
      <w:r w:rsidRPr="00264FC5">
        <w:rPr>
          <w:rFonts w:ascii="仿宋_GB2312" w:eastAsia="仿宋_GB2312" w:hint="eastAsia"/>
          <w:sz w:val="32"/>
          <w:szCs w:val="32"/>
        </w:rPr>
        <w:t>下一阶段，奈</w:t>
      </w:r>
      <w:proofErr w:type="gramStart"/>
      <w:r w:rsidRPr="00264FC5">
        <w:rPr>
          <w:rFonts w:ascii="仿宋_GB2312" w:eastAsia="仿宋_GB2312" w:hint="eastAsia"/>
          <w:sz w:val="32"/>
          <w:szCs w:val="32"/>
        </w:rPr>
        <w:t>曼旗市场</w:t>
      </w:r>
      <w:proofErr w:type="gramEnd"/>
      <w:r w:rsidRPr="00264FC5">
        <w:rPr>
          <w:rFonts w:ascii="仿宋_GB2312" w:eastAsia="仿宋_GB2312" w:hint="eastAsia"/>
          <w:sz w:val="32"/>
          <w:szCs w:val="32"/>
        </w:rPr>
        <w:t>监督管理局将继续加大对医疗机构收费行为的监督检查力度，通过召开医疗服务行业收费提醒告诫会、张贴宣传标语、宣传车等多种形式宣传宣传相关法律法规及医疗服务价格政策，更好的规范医疗机构的医疗行为，净化医疗市场，以实际行动推进群众“看病贵”问题的解决。</w:t>
      </w:r>
      <w:bookmarkStart w:id="0" w:name="_GoBack"/>
      <w:bookmarkEnd w:id="0"/>
    </w:p>
    <w:sectPr w:rsidR="00555F63" w:rsidRPr="00264F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66115"/>
    <w:rsid w:val="00264FC5"/>
    <w:rsid w:val="002B658B"/>
    <w:rsid w:val="00555F63"/>
    <w:rsid w:val="0076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5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104</Words>
  <Characters>595</Characters>
  <Application>Microsoft Office Word</Application>
  <DocSecurity>0</DocSecurity>
  <Lines>4</Lines>
  <Paragraphs>1</Paragraphs>
  <ScaleCrop>false</ScaleCrop>
  <Company>China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2019-11-07T01:29:00Z</dcterms:created>
  <dcterms:modified xsi:type="dcterms:W3CDTF">2019-11-07T01:31:00Z</dcterms:modified>
</cp:coreProperties>
</file>