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F9" w:rsidRPr="00C312F9" w:rsidRDefault="00C312F9" w:rsidP="00C312F9">
      <w:pPr>
        <w:jc w:val="center"/>
        <w:rPr>
          <w:rFonts w:asciiTheme="minorEastAsia" w:hAnsiTheme="minorEastAsia" w:hint="eastAsia"/>
          <w:sz w:val="44"/>
          <w:szCs w:val="44"/>
        </w:rPr>
      </w:pPr>
      <w:r w:rsidRPr="00C312F9">
        <w:rPr>
          <w:rFonts w:asciiTheme="minorEastAsia" w:hAnsiTheme="minorEastAsia" w:hint="eastAsia"/>
          <w:sz w:val="44"/>
          <w:szCs w:val="44"/>
        </w:rPr>
        <w:t>奈</w:t>
      </w:r>
      <w:proofErr w:type="gramStart"/>
      <w:r w:rsidRPr="00C312F9">
        <w:rPr>
          <w:rFonts w:asciiTheme="minorEastAsia" w:hAnsiTheme="minorEastAsia" w:hint="eastAsia"/>
          <w:sz w:val="44"/>
          <w:szCs w:val="44"/>
        </w:rPr>
        <w:t>曼旗市场</w:t>
      </w:r>
      <w:proofErr w:type="gramEnd"/>
      <w:r w:rsidRPr="00C312F9">
        <w:rPr>
          <w:rFonts w:asciiTheme="minorEastAsia" w:hAnsiTheme="minorEastAsia" w:hint="eastAsia"/>
          <w:sz w:val="44"/>
          <w:szCs w:val="44"/>
        </w:rPr>
        <w:t>监督管理局开展转供电主体收费清理专项检查</w:t>
      </w:r>
      <w:bookmarkStart w:id="0" w:name="_GoBack"/>
      <w:bookmarkEnd w:id="0"/>
    </w:p>
    <w:p w:rsidR="00C312F9" w:rsidRDefault="00C312F9" w:rsidP="00C312F9">
      <w:pPr>
        <w:ind w:firstLineChars="200" w:firstLine="640"/>
        <w:rPr>
          <w:rFonts w:ascii="仿宋_GB2312" w:eastAsia="仿宋_GB2312" w:hint="eastAsia"/>
          <w:sz w:val="32"/>
          <w:szCs w:val="32"/>
        </w:rPr>
      </w:pPr>
    </w:p>
    <w:p w:rsidR="00C312F9" w:rsidRPr="00C312F9" w:rsidRDefault="00C312F9" w:rsidP="00C312F9">
      <w:pPr>
        <w:ind w:firstLineChars="200" w:firstLine="640"/>
        <w:rPr>
          <w:rFonts w:ascii="仿宋_GB2312" w:eastAsia="仿宋_GB2312" w:hint="eastAsia"/>
          <w:sz w:val="32"/>
          <w:szCs w:val="32"/>
        </w:rPr>
      </w:pPr>
      <w:r w:rsidRPr="00C312F9">
        <w:rPr>
          <w:rFonts w:ascii="仿宋_GB2312" w:eastAsia="仿宋_GB2312" w:hint="eastAsia"/>
          <w:sz w:val="32"/>
          <w:szCs w:val="32"/>
        </w:rPr>
        <w:t>为贯彻落实国务院政府工作报告中关于降低一般工商业电价的工作部署，进一步优化营商环境，切实为企业减轻负担，助力企业发展，奈</w:t>
      </w:r>
      <w:proofErr w:type="gramStart"/>
      <w:r w:rsidRPr="00C312F9">
        <w:rPr>
          <w:rFonts w:ascii="仿宋_GB2312" w:eastAsia="仿宋_GB2312" w:hint="eastAsia"/>
          <w:sz w:val="32"/>
          <w:szCs w:val="32"/>
        </w:rPr>
        <w:t>曼旗市场</w:t>
      </w:r>
      <w:proofErr w:type="gramEnd"/>
      <w:r w:rsidRPr="00C312F9">
        <w:rPr>
          <w:rFonts w:ascii="仿宋_GB2312" w:eastAsia="仿宋_GB2312" w:hint="eastAsia"/>
          <w:sz w:val="32"/>
          <w:szCs w:val="32"/>
        </w:rPr>
        <w:t>监督管理局近日对奈</w:t>
      </w:r>
      <w:proofErr w:type="gramStart"/>
      <w:r w:rsidRPr="00C312F9">
        <w:rPr>
          <w:rFonts w:ascii="仿宋_GB2312" w:eastAsia="仿宋_GB2312" w:hint="eastAsia"/>
          <w:sz w:val="32"/>
          <w:szCs w:val="32"/>
        </w:rPr>
        <w:t>曼</w:t>
      </w:r>
      <w:proofErr w:type="gramEnd"/>
      <w:r w:rsidRPr="00C312F9">
        <w:rPr>
          <w:rFonts w:ascii="仿宋_GB2312" w:eastAsia="仿宋_GB2312" w:hint="eastAsia"/>
          <w:sz w:val="32"/>
          <w:szCs w:val="32"/>
        </w:rPr>
        <w:t>旗青山商城、商贸大厦、奈</w:t>
      </w:r>
      <w:proofErr w:type="gramStart"/>
      <w:r w:rsidRPr="00C312F9">
        <w:rPr>
          <w:rFonts w:ascii="仿宋_GB2312" w:eastAsia="仿宋_GB2312" w:hint="eastAsia"/>
          <w:sz w:val="32"/>
          <w:szCs w:val="32"/>
        </w:rPr>
        <w:t>曼</w:t>
      </w:r>
      <w:proofErr w:type="gramEnd"/>
      <w:r w:rsidRPr="00C312F9">
        <w:rPr>
          <w:rFonts w:ascii="仿宋_GB2312" w:eastAsia="仿宋_GB2312" w:hint="eastAsia"/>
          <w:sz w:val="32"/>
          <w:szCs w:val="32"/>
        </w:rPr>
        <w:t>旗洁亮物业</w:t>
      </w:r>
      <w:proofErr w:type="gramStart"/>
      <w:r w:rsidRPr="00C312F9">
        <w:rPr>
          <w:rFonts w:ascii="仿宋_GB2312" w:eastAsia="仿宋_GB2312" w:hint="eastAsia"/>
          <w:sz w:val="32"/>
          <w:szCs w:val="32"/>
        </w:rPr>
        <w:t>有限公司等转供电</w:t>
      </w:r>
      <w:proofErr w:type="gramEnd"/>
      <w:r w:rsidRPr="00C312F9">
        <w:rPr>
          <w:rFonts w:ascii="仿宋_GB2312" w:eastAsia="仿宋_GB2312" w:hint="eastAsia"/>
          <w:sz w:val="32"/>
          <w:szCs w:val="32"/>
        </w:rPr>
        <w:t>主体进行全面专项检查。</w:t>
      </w:r>
    </w:p>
    <w:p w:rsidR="00C312F9" w:rsidRPr="00C312F9" w:rsidRDefault="00C312F9" w:rsidP="00C312F9">
      <w:pPr>
        <w:ind w:firstLineChars="200" w:firstLine="640"/>
        <w:rPr>
          <w:rFonts w:ascii="仿宋_GB2312" w:eastAsia="仿宋_GB2312" w:hint="eastAsia"/>
          <w:sz w:val="32"/>
          <w:szCs w:val="32"/>
        </w:rPr>
      </w:pPr>
      <w:r w:rsidRPr="00C312F9">
        <w:rPr>
          <w:rFonts w:ascii="仿宋_GB2312" w:eastAsia="仿宋_GB2312" w:hint="eastAsia"/>
          <w:sz w:val="32"/>
          <w:szCs w:val="32"/>
        </w:rPr>
        <w:t>检查组通过听取汇报，查阅记账凭证，（收费清单）以及现场查看收费公示等方式，重点检查转供电主体超过目录电价标准收取电费的行为，转供电主体不执行国家和自治区2019年4月1日以来两次降低一般工商业电价政策，拒不落实降价措施以及不按规定清退整改的行为，转供电主体将公用部位用电及维护运营费捆绑电费违反规定在电费中重复收费的行为，转供电主体不按规定明码标价标价外收取其他费用的行为。</w:t>
      </w:r>
    </w:p>
    <w:p w:rsidR="008839B2" w:rsidRPr="00C312F9" w:rsidRDefault="00C312F9" w:rsidP="00C312F9">
      <w:pPr>
        <w:ind w:firstLineChars="200" w:firstLine="640"/>
        <w:rPr>
          <w:rFonts w:ascii="仿宋_GB2312" w:eastAsia="仿宋_GB2312" w:hint="eastAsia"/>
          <w:sz w:val="32"/>
          <w:szCs w:val="32"/>
        </w:rPr>
      </w:pPr>
      <w:r w:rsidRPr="00C312F9">
        <w:rPr>
          <w:rFonts w:ascii="仿宋_GB2312" w:eastAsia="仿宋_GB2312" w:hint="eastAsia"/>
          <w:sz w:val="32"/>
          <w:szCs w:val="32"/>
        </w:rPr>
        <w:t>为防止转供电企业乱收费，我局向转供电主体发放转供电电价提醒告诫书，同时宣传国家今年4月份以来两次降价的相关文件精神。</w:t>
      </w:r>
    </w:p>
    <w:p w:rsidR="00C312F9" w:rsidRPr="00C312F9" w:rsidRDefault="00C312F9" w:rsidP="00C312F9">
      <w:pPr>
        <w:ind w:firstLineChars="200" w:firstLine="640"/>
        <w:rPr>
          <w:rFonts w:ascii="仿宋_GB2312" w:eastAsia="仿宋_GB2312" w:hint="eastAsia"/>
          <w:sz w:val="32"/>
          <w:szCs w:val="32"/>
        </w:rPr>
      </w:pPr>
      <w:r w:rsidRPr="00C312F9">
        <w:rPr>
          <w:rFonts w:ascii="仿宋_GB2312" w:eastAsia="仿宋_GB2312" w:hint="eastAsia"/>
          <w:sz w:val="32"/>
          <w:szCs w:val="32"/>
        </w:rPr>
        <w:t>今后，我局将持续加强对转供电企业收费行为的监督检查。在对相关转供电主体检查中发现的违法行为采取现场纠正、限期整改等措施，对个别拒不执行政策又不配合检查，</w:t>
      </w:r>
      <w:r w:rsidRPr="00C312F9">
        <w:rPr>
          <w:rFonts w:ascii="仿宋_GB2312" w:eastAsia="仿宋_GB2312" w:hint="eastAsia"/>
          <w:sz w:val="32"/>
          <w:szCs w:val="32"/>
        </w:rPr>
        <w:lastRenderedPageBreak/>
        <w:t>影响恶劣的转供电企业将按照《价格法》、《行政处罚法》等相关规定进行严肃处理，并通过媒体给与曝光。</w:t>
      </w:r>
    </w:p>
    <w:p w:rsidR="00C312F9" w:rsidRPr="00C312F9" w:rsidRDefault="00C312F9" w:rsidP="00C312F9">
      <w:pPr>
        <w:ind w:firstLineChars="200" w:firstLine="640"/>
        <w:rPr>
          <w:rFonts w:ascii="仿宋_GB2312" w:eastAsia="仿宋_GB2312" w:hint="eastAsia"/>
          <w:sz w:val="32"/>
          <w:szCs w:val="32"/>
        </w:rPr>
      </w:pPr>
    </w:p>
    <w:sectPr w:rsidR="00C312F9" w:rsidRPr="00C31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2A"/>
    <w:rsid w:val="002F0D2A"/>
    <w:rsid w:val="008839B2"/>
    <w:rsid w:val="00C3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C312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C312F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312F9"/>
    <w:rPr>
      <w:rFonts w:ascii="宋体" w:eastAsia="宋体" w:hAnsi="宋体" w:cs="宋体"/>
      <w:b/>
      <w:bCs/>
      <w:kern w:val="0"/>
      <w:sz w:val="27"/>
      <w:szCs w:val="27"/>
    </w:rPr>
  </w:style>
  <w:style w:type="character" w:customStyle="1" w:styleId="2Char">
    <w:name w:val="标题 2 Char"/>
    <w:basedOn w:val="a0"/>
    <w:link w:val="2"/>
    <w:uiPriority w:val="9"/>
    <w:semiHidden/>
    <w:rsid w:val="00C312F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C312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C312F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312F9"/>
    <w:rPr>
      <w:rFonts w:ascii="宋体" w:eastAsia="宋体" w:hAnsi="宋体" w:cs="宋体"/>
      <w:b/>
      <w:bCs/>
      <w:kern w:val="0"/>
      <w:sz w:val="27"/>
      <w:szCs w:val="27"/>
    </w:rPr>
  </w:style>
  <w:style w:type="character" w:customStyle="1" w:styleId="2Char">
    <w:name w:val="标题 2 Char"/>
    <w:basedOn w:val="a0"/>
    <w:link w:val="2"/>
    <w:uiPriority w:val="9"/>
    <w:semiHidden/>
    <w:rsid w:val="00C312F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943">
      <w:bodyDiv w:val="1"/>
      <w:marLeft w:val="0"/>
      <w:marRight w:val="0"/>
      <w:marTop w:val="0"/>
      <w:marBottom w:val="0"/>
      <w:divBdr>
        <w:top w:val="none" w:sz="0" w:space="0" w:color="auto"/>
        <w:left w:val="none" w:sz="0" w:space="0" w:color="auto"/>
        <w:bottom w:val="none" w:sz="0" w:space="0" w:color="auto"/>
        <w:right w:val="none" w:sz="0" w:space="0" w:color="auto"/>
      </w:divBdr>
    </w:div>
    <w:div w:id="1378823023">
      <w:bodyDiv w:val="1"/>
      <w:marLeft w:val="0"/>
      <w:marRight w:val="0"/>
      <w:marTop w:val="0"/>
      <w:marBottom w:val="0"/>
      <w:divBdr>
        <w:top w:val="none" w:sz="0" w:space="0" w:color="auto"/>
        <w:left w:val="none" w:sz="0" w:space="0" w:color="auto"/>
        <w:bottom w:val="none" w:sz="0" w:space="0" w:color="auto"/>
        <w:right w:val="none" w:sz="0" w:space="0" w:color="auto"/>
      </w:divBdr>
    </w:div>
    <w:div w:id="1435978023">
      <w:bodyDiv w:val="1"/>
      <w:marLeft w:val="0"/>
      <w:marRight w:val="0"/>
      <w:marTop w:val="0"/>
      <w:marBottom w:val="0"/>
      <w:divBdr>
        <w:top w:val="none" w:sz="0" w:space="0" w:color="auto"/>
        <w:left w:val="none" w:sz="0" w:space="0" w:color="auto"/>
        <w:bottom w:val="none" w:sz="0" w:space="0" w:color="auto"/>
        <w:right w:val="none" w:sz="0" w:space="0" w:color="auto"/>
      </w:divBdr>
    </w:div>
    <w:div w:id="17926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2019-09-17T02:44:00Z</dcterms:created>
  <dcterms:modified xsi:type="dcterms:W3CDTF">2019-09-17T02:46:00Z</dcterms:modified>
</cp:coreProperties>
</file>