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440" w:firstLineChars="100"/>
        <w:jc w:val="both"/>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440" w:firstLineChars="100"/>
        <w:jc w:val="both"/>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440" w:firstLineChars="100"/>
        <w:jc w:val="both"/>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440" w:firstLineChars="100"/>
        <w:jc w:val="both"/>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440" w:firstLineChars="100"/>
        <w:jc w:val="both"/>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440" w:firstLineChars="100"/>
        <w:jc w:val="both"/>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440" w:firstLineChars="100"/>
        <w:jc w:val="both"/>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440" w:firstLineChars="100"/>
        <w:jc w:val="both"/>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440" w:firstLineChars="100"/>
        <w:jc w:val="both"/>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2560" w:firstLineChars="800"/>
        <w:textAlignment w:val="auto"/>
        <w:rPr>
          <w:rFonts w:hint="eastAsia" w:ascii="楷体" w:hAnsi="楷体" w:eastAsia="楷体" w:cs="楷体"/>
          <w:sz w:val="32"/>
          <w:szCs w:val="32"/>
        </w:rPr>
      </w:pPr>
      <w:r>
        <w:rPr>
          <w:rFonts w:hint="eastAsia" w:ascii="楷体" w:hAnsi="楷体" w:eastAsia="楷体" w:cs="楷体"/>
          <w:sz w:val="32"/>
          <w:szCs w:val="32"/>
        </w:rPr>
        <w:t>奈</w:t>
      </w:r>
      <w:r>
        <w:rPr>
          <w:rFonts w:hint="eastAsia" w:ascii="楷体" w:hAnsi="楷体" w:eastAsia="楷体" w:cs="楷体"/>
          <w:sz w:val="32"/>
          <w:szCs w:val="32"/>
          <w:lang w:eastAsia="zh-CN"/>
        </w:rPr>
        <w:t>医保</w:t>
      </w:r>
      <w:r>
        <w:rPr>
          <w:rFonts w:hint="eastAsia" w:ascii="楷体" w:hAnsi="楷体" w:eastAsia="楷体" w:cs="楷体"/>
          <w:sz w:val="32"/>
          <w:szCs w:val="32"/>
        </w:rPr>
        <w:t>发</w:t>
      </w:r>
      <w:r>
        <w:rPr>
          <w:rFonts w:hint="eastAsia" w:ascii="楷体" w:hAnsi="楷体" w:eastAsia="楷体" w:cs="楷体"/>
          <w:sz w:val="32"/>
          <w:szCs w:val="32"/>
          <w:lang w:val="en-US" w:eastAsia="zh-CN"/>
        </w:rPr>
        <w:t>[</w:t>
      </w:r>
      <w:r>
        <w:rPr>
          <w:rFonts w:hint="eastAsia" w:ascii="楷体" w:hAnsi="楷体" w:eastAsia="楷体" w:cs="楷体"/>
          <w:sz w:val="32"/>
          <w:szCs w:val="32"/>
        </w:rPr>
        <w:t>2019]</w:t>
      </w:r>
      <w:r>
        <w:rPr>
          <w:rFonts w:hint="eastAsia" w:ascii="楷体" w:hAnsi="楷体" w:eastAsia="楷体" w:cs="楷体"/>
          <w:sz w:val="32"/>
          <w:szCs w:val="32"/>
          <w:lang w:val="en-US" w:eastAsia="zh-CN"/>
        </w:rPr>
        <w:t>10</w:t>
      </w:r>
      <w:r>
        <w:rPr>
          <w:rFonts w:hint="eastAsia" w:ascii="楷体" w:hAnsi="楷体" w:eastAsia="楷体" w:cs="楷体"/>
          <w:sz w:val="32"/>
          <w:szCs w:val="32"/>
        </w:rPr>
        <w:t>号</w:t>
      </w:r>
      <w:bookmarkStart w:id="0" w:name="_GoBack"/>
      <w:bookmarkEnd w:id="0"/>
    </w:p>
    <w:p>
      <w:pPr>
        <w:keepNext w:val="0"/>
        <w:keepLines w:val="0"/>
        <w:pageBreakBefore w:val="0"/>
        <w:widowControl w:val="0"/>
        <w:tabs>
          <w:tab w:val="left" w:pos="3298"/>
        </w:tabs>
        <w:kinsoku/>
        <w:wordWrap/>
        <w:overflowPunct/>
        <w:topLinePunct w:val="0"/>
        <w:autoSpaceDE/>
        <w:autoSpaceDN/>
        <w:bidi w:val="0"/>
        <w:adjustRightInd/>
        <w:snapToGrid/>
        <w:spacing w:line="660" w:lineRule="exact"/>
        <w:ind w:firstLine="440" w:firstLineChars="100"/>
        <w:jc w:val="both"/>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440" w:firstLineChars="100"/>
        <w:jc w:val="both"/>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奈曼旗2019年医疗保险基金付费总额和</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次均费用“双控”管理</w:t>
      </w:r>
      <w:r>
        <w:rPr>
          <w:rFonts w:hint="eastAsia" w:ascii="方正小标宋简体" w:hAnsi="方正小标宋简体" w:eastAsia="方正小标宋简体" w:cs="方正小标宋简体"/>
          <w:b w:val="0"/>
          <w:bCs w:val="0"/>
          <w:sz w:val="44"/>
          <w:szCs w:val="44"/>
          <w:lang w:val="en-US" w:eastAsia="zh-CN"/>
        </w:rPr>
        <w:t>实施方案</w:t>
      </w:r>
    </w:p>
    <w:p>
      <w:pPr>
        <w:spacing w:line="560" w:lineRule="exact"/>
        <w:ind w:firstLine="640" w:firstLineChars="200"/>
        <w:rPr>
          <w:rFonts w:hint="eastAsia" w:ascii="仿宋_GB2312" w:hAnsi="仿宋_GB2312" w:eastAsia="仿宋_GB2312" w:cs="仿宋_GB2312"/>
          <w:sz w:val="32"/>
          <w:szCs w:val="32"/>
          <w:lang w:val="en-US" w:eastAsia="zh-CN"/>
        </w:rPr>
      </w:pP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为深入推进我旗基本医疗保险支付方式改革，按照《通辽市进一步深化基本医疗保险支付方式改革实施方案》（通政办发【2018】59号）要求和《</w:t>
      </w:r>
      <w:r>
        <w:rPr>
          <w:rFonts w:hint="eastAsia" w:ascii="仿宋_GB2312" w:hAnsi="仿宋_GB2312" w:eastAsia="仿宋_GB2312" w:cs="仿宋_GB2312"/>
          <w:color w:val="000000"/>
          <w:kern w:val="0"/>
          <w:sz w:val="32"/>
          <w:szCs w:val="32"/>
        </w:rPr>
        <w:t>内蒙古自治区基本医疗保险定点医疗机构医疗服务协议</w:t>
      </w:r>
      <w:r>
        <w:rPr>
          <w:rFonts w:hint="eastAsia" w:ascii="仿宋_GB2312" w:hAnsi="仿宋_GB2312" w:eastAsia="仿宋_GB2312" w:cs="仿宋_GB2312"/>
          <w:sz w:val="32"/>
          <w:szCs w:val="32"/>
          <w:lang w:val="en-US" w:eastAsia="zh-CN"/>
        </w:rPr>
        <w:t>》约定，经研究，决定对医疗保险基金付费总额和次均费用进行“双线控制”。具体实施方案制定如下：</w:t>
      </w:r>
    </w:p>
    <w:p>
      <w:pPr>
        <w:numPr>
          <w:ilvl w:val="0"/>
          <w:numId w:val="0"/>
        </w:numPr>
        <w:ind w:left="640" w:left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一、控费指标确定原则</w:t>
      </w:r>
    </w:p>
    <w:p>
      <w:pPr>
        <w:spacing w:line="560" w:lineRule="exact"/>
        <w:ind w:firstLine="643" w:firstLineChars="200"/>
        <w:rPr>
          <w:rFonts w:hint="eastAsia" w:ascii="仿宋_GB2312" w:hAnsi="仿宋_GB2312" w:eastAsia="仿宋_GB2312" w:cs="仿宋_GB2312"/>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（一）坚持“以收定支、收支平衡、略有结余”的原则。</w:t>
      </w:r>
      <w:r>
        <w:rPr>
          <w:rFonts w:hint="eastAsia" w:ascii="仿宋_GB2312" w:hAnsi="仿宋_GB2312" w:eastAsia="仿宋_GB2312" w:cs="仿宋_GB2312"/>
          <w:color w:val="000000"/>
          <w:kern w:val="0"/>
          <w:sz w:val="32"/>
          <w:szCs w:val="32"/>
          <w:lang w:val="en-US" w:eastAsia="zh-CN"/>
        </w:rPr>
        <w:t>以2019年全旗城乡居民基本医疗保险基金预算收入和2018年度医保基金支出实际情况为基础，以立足目标数、参考需求数、扣除虚假数为着力点，</w:t>
      </w:r>
      <w:r>
        <w:rPr>
          <w:rFonts w:hint="eastAsia" w:ascii="仿宋_GB2312" w:hAnsi="仿宋_GB2312" w:eastAsia="仿宋_GB2312" w:cs="仿宋_GB2312"/>
          <w:color w:val="000000"/>
          <w:kern w:val="0"/>
          <w:sz w:val="32"/>
          <w:szCs w:val="32"/>
          <w:lang w:eastAsia="zh-CN"/>
        </w:rPr>
        <w:t>科学</w:t>
      </w:r>
      <w:r>
        <w:rPr>
          <w:rFonts w:hint="eastAsia" w:ascii="仿宋_GB2312" w:hAnsi="仿宋_GB2312" w:eastAsia="仿宋_GB2312" w:cs="仿宋_GB2312"/>
          <w:color w:val="000000"/>
          <w:kern w:val="0"/>
          <w:sz w:val="32"/>
          <w:szCs w:val="32"/>
          <w:lang w:val="en-US" w:eastAsia="zh-CN"/>
        </w:rPr>
        <w:t>编制本年度医疗保险基金预算，确定各定点医疗机构医疗保险基金年度支付总额和次均费用控制目标。</w:t>
      </w:r>
    </w:p>
    <w:p>
      <w:pPr>
        <w:spacing w:line="560" w:lineRule="exact"/>
        <w:ind w:firstLine="643" w:firstLineChars="200"/>
        <w:rPr>
          <w:rFonts w:hint="eastAsia" w:ascii="仿宋_GB2312" w:hAnsi="仿宋_GB2312" w:eastAsia="仿宋_GB2312" w:cs="仿宋_GB2312"/>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（二）坚持“一把标尺、综合考量、体现诚信”的原则。</w:t>
      </w:r>
      <w:r>
        <w:rPr>
          <w:rFonts w:hint="eastAsia" w:ascii="仿宋_GB2312" w:hAnsi="仿宋_GB2312" w:eastAsia="仿宋_GB2312" w:cs="仿宋_GB2312"/>
          <w:color w:val="000000"/>
          <w:kern w:val="0"/>
          <w:sz w:val="32"/>
          <w:szCs w:val="32"/>
          <w:lang w:val="en-US" w:eastAsia="zh-CN"/>
        </w:rPr>
        <w:t>根据定点医疗机构的不同级别、类别、辖区人口（精准扶贫人口）、服务范围、医疗特色、次均费用和近四年来医保患者服务量、基金支付额度、年度违规处罚等因素，充分考量各项相关政策的条件变化和支出风险，将付费总额和次均费用控制指标进一步细化到各定点医疗机构。</w:t>
      </w:r>
    </w:p>
    <w:p>
      <w:pPr>
        <w:spacing w:line="560" w:lineRule="exact"/>
        <w:ind w:firstLine="643" w:firstLineChars="200"/>
        <w:rPr>
          <w:rFonts w:hint="eastAsia" w:ascii="仿宋_GB2312" w:hAnsi="仿宋_GB2312" w:eastAsia="仿宋_GB2312" w:cs="仿宋_GB2312"/>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（三）坚持“结余留用、超支</w:t>
      </w:r>
      <w:r>
        <w:rPr>
          <w:rFonts w:hint="eastAsia" w:ascii="楷体_GB2312" w:hAnsi="楷体_GB2312" w:eastAsia="楷体_GB2312" w:cs="楷体_GB2312"/>
          <w:b/>
          <w:bCs/>
          <w:color w:val="000000"/>
          <w:kern w:val="0"/>
          <w:sz w:val="32"/>
          <w:szCs w:val="32"/>
          <w:u w:val="none"/>
          <w:lang w:val="en-US" w:eastAsia="zh-CN"/>
        </w:rPr>
        <w:t>分担</w:t>
      </w:r>
      <w:r>
        <w:rPr>
          <w:rFonts w:hint="eastAsia" w:ascii="楷体_GB2312" w:hAnsi="楷体_GB2312" w:eastAsia="楷体_GB2312" w:cs="楷体_GB2312"/>
          <w:b/>
          <w:bCs/>
          <w:color w:val="000000"/>
          <w:kern w:val="0"/>
          <w:sz w:val="32"/>
          <w:szCs w:val="32"/>
          <w:lang w:val="en-US" w:eastAsia="zh-CN"/>
        </w:rPr>
        <w:t>”的原则。</w:t>
      </w:r>
      <w:r>
        <w:rPr>
          <w:rFonts w:hint="eastAsia" w:ascii="仿宋_GB2312" w:hAnsi="仿宋_GB2312" w:eastAsia="仿宋_GB2312" w:cs="仿宋_GB2312"/>
          <w:color w:val="000000"/>
          <w:kern w:val="0"/>
          <w:sz w:val="32"/>
          <w:szCs w:val="32"/>
          <w:lang w:val="en-US" w:eastAsia="zh-CN"/>
        </w:rPr>
        <w:t>建立激励约束机制，根据年末基金支付情况，对于年度控费指标有结余的，结余全部转入下一年使用，不占下年度定额指标；对于超过年度控费指标的，超出10%以内的由医保基金和定点医疗机构各承担50%，超出10%以上部分全部由该医疗机构自行承担；在各定点医疗机构住院未实行即时结报，拿回到医保中心来补偿支付的基金，全部计算在医院总额内，医保补偿政策规定的除外。</w:t>
      </w:r>
    </w:p>
    <w:p>
      <w:pPr>
        <w:numPr>
          <w:ilvl w:val="0"/>
          <w:numId w:val="0"/>
        </w:numPr>
        <w:ind w:left="640" w:left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二、控制指标测算方法</w:t>
      </w:r>
    </w:p>
    <w:p>
      <w:pPr>
        <w:spacing w:line="560" w:lineRule="exact"/>
        <w:ind w:firstLine="643" w:firstLineChars="200"/>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（一）付费总额控制指标测算方法</w:t>
      </w:r>
    </w:p>
    <w:p>
      <w:pPr>
        <w:spacing w:line="560" w:lineRule="exact"/>
        <w:ind w:firstLine="640" w:firstLineChars="200"/>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按照总额控费基本原则，采取</w:t>
      </w:r>
      <w:r>
        <w:rPr>
          <w:rFonts w:hint="eastAsia" w:ascii="仿宋_GB2312" w:hAnsi="仿宋_GB2312" w:eastAsia="仿宋_GB2312" w:cs="仿宋_GB2312"/>
          <w:color w:val="000000"/>
          <w:kern w:val="0"/>
          <w:sz w:val="32"/>
          <w:szCs w:val="32"/>
          <w:lang w:val="en-US" w:eastAsia="zh-CN"/>
        </w:rPr>
        <w:t>以各定点医疗机构前三年参保城乡居民，住院统筹基金支付的平均费用为基数，下调20%，以7%为年度医疗费用增长系数，</w:t>
      </w:r>
      <w:r>
        <w:rPr>
          <w:rFonts w:hint="eastAsia" w:ascii="仿宋" w:hAnsi="仿宋" w:eastAsia="仿宋" w:cs="仿宋"/>
          <w:b w:val="0"/>
          <w:bCs w:val="0"/>
          <w:color w:val="000000"/>
          <w:kern w:val="0"/>
          <w:sz w:val="32"/>
          <w:szCs w:val="32"/>
          <w:lang w:val="en-US" w:eastAsia="zh-CN"/>
        </w:rPr>
        <w:t>统一确定定额测算基础，</w:t>
      </w:r>
      <w:r>
        <w:rPr>
          <w:rFonts w:hint="eastAsia" w:ascii="仿宋_GB2312" w:hAnsi="仿宋_GB2312" w:eastAsia="仿宋_GB2312" w:cs="仿宋_GB2312"/>
          <w:color w:val="000000"/>
          <w:kern w:val="0"/>
          <w:sz w:val="32"/>
          <w:szCs w:val="32"/>
          <w:lang w:val="en-US" w:eastAsia="zh-CN"/>
        </w:rPr>
        <w:t>再</w:t>
      </w:r>
      <w:r>
        <w:rPr>
          <w:rFonts w:hint="eastAsia" w:ascii="仿宋" w:hAnsi="仿宋" w:eastAsia="仿宋" w:cs="仿宋"/>
          <w:b w:val="0"/>
          <w:bCs w:val="0"/>
          <w:color w:val="000000"/>
          <w:kern w:val="0"/>
          <w:sz w:val="32"/>
          <w:szCs w:val="32"/>
          <w:lang w:val="en-US" w:eastAsia="zh-CN"/>
        </w:rPr>
        <w:t>结合各定点医疗机构其他条件预算控费指标。</w:t>
      </w:r>
    </w:p>
    <w:p>
      <w:pPr>
        <w:spacing w:line="56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1.通辽市及各旗县公立定点医疗机构，综合考量定点医疗机构的不同级别、类别，医疗特色、医疗费用年度增长幅度、年度违规处罚等因素，确定本年度总额控费指标。</w:t>
      </w:r>
    </w:p>
    <w:p>
      <w:pPr>
        <w:spacing w:line="56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2.旗人民医院等5家医疗机构，综合参考定点医疗机构的类别、医疗特色、医疗费用年度增长幅度、有效服务量、违规处罚等因素，确定本年度总额控费指标。</w:t>
      </w:r>
    </w:p>
    <w:p>
      <w:pPr>
        <w:spacing w:line="56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3.八仙筒中心卫生院等21家苏木乡镇卫生院，以前四年统筹基金支付的平均费用为基数，综合考量辖区人口、精准扶贫人口、服务范围、年度违规处罚等情况计算年度总额控费指标。</w:t>
      </w:r>
    </w:p>
    <w:p>
      <w:pPr>
        <w:spacing w:line="56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4.青山社区医院等11家旗级民营医疗机构，综合考量医疗团队的基本情况，医疗服务能力、特色、医疗费用年度增长幅度、年度违规处罚等情况计算年度总额控费指标。</w:t>
      </w:r>
    </w:p>
    <w:p>
      <w:pPr>
        <w:spacing w:line="56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5.蒙东蒙医医院等17家</w:t>
      </w:r>
      <w:r>
        <w:rPr>
          <w:rFonts w:hint="eastAsia" w:ascii="仿宋_GB2312" w:hAnsi="仿宋_GB2312" w:eastAsia="仿宋_GB2312" w:cs="仿宋_GB2312"/>
          <w:color w:val="000000"/>
          <w:kern w:val="0"/>
          <w:sz w:val="32"/>
          <w:szCs w:val="32"/>
          <w:highlight w:val="none"/>
          <w:lang w:val="en-US" w:eastAsia="zh-CN"/>
        </w:rPr>
        <w:t>市级民营医疗机构，</w:t>
      </w:r>
      <w:r>
        <w:rPr>
          <w:rFonts w:hint="eastAsia" w:ascii="仿宋_GB2312" w:hAnsi="仿宋_GB2312" w:eastAsia="仿宋_GB2312" w:cs="仿宋_GB2312"/>
          <w:color w:val="000000"/>
          <w:kern w:val="0"/>
          <w:sz w:val="32"/>
          <w:szCs w:val="32"/>
          <w:lang w:val="en-US" w:eastAsia="zh-CN"/>
        </w:rPr>
        <w:t>根据各定点民营医院不同级别、医疗服务能力、特色、有效服务量、年度违规处罚等因素计算年度总额控费指标。</w:t>
      </w:r>
    </w:p>
    <w:p>
      <w:pPr>
        <w:spacing w:line="560" w:lineRule="exact"/>
        <w:ind w:firstLine="643" w:firstLineChars="200"/>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（二）次均费用控制指标测算方法</w:t>
      </w:r>
    </w:p>
    <w:p>
      <w:pPr>
        <w:spacing w:line="56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次均费用同样以各医疗机构前三年次均费用的平均数下调20%为基数，以7%为医疗费用年度增长系数，参考自治区内相同级别医疗机构次均费用数额，确定各级、各类医院次均费用最高限额。即：三级医院11000元，二级公立医院5800元，二级民营和专科医院3000元、一级医院2600元。</w:t>
      </w:r>
    </w:p>
    <w:p>
      <w:pPr>
        <w:numPr>
          <w:ilvl w:val="0"/>
          <w:numId w:val="0"/>
        </w:numPr>
        <w:ind w:left="640" w:left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三、医保统筹基金结算方式</w:t>
      </w:r>
    </w:p>
    <w:p>
      <w:pPr>
        <w:spacing w:line="560" w:lineRule="exact"/>
        <w:ind w:firstLine="643" w:firstLineChars="200"/>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（一）结算方式</w:t>
      </w:r>
    </w:p>
    <w:p>
      <w:pPr>
        <w:spacing w:line="56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医保统筹基金支付按照“月结算、年平衡、限总额”的方式结算。年初医保经办机构根据定点医疗机构预算的“月定额”提前预拨付，以后每月基金补偿支出低于月定额的，按实际发生金额结算，高于月定额的按定额指标结算，剩余差额部分年终统一清算。</w:t>
      </w:r>
    </w:p>
    <w:p>
      <w:pPr>
        <w:spacing w:line="560" w:lineRule="exact"/>
        <w:ind w:firstLine="643" w:firstLineChars="200"/>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（二）结算时间</w:t>
      </w:r>
    </w:p>
    <w:p>
      <w:pPr>
        <w:spacing w:line="560" w:lineRule="exact"/>
        <w:ind w:firstLine="640" w:firstLineChars="200"/>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各定点医疗机构的补偿支付基金，医保部门于每月的25日（节假日顺延）与定点医疗机构进行结算。</w:t>
      </w:r>
    </w:p>
    <w:p>
      <w:pPr>
        <w:spacing w:line="560" w:lineRule="exact"/>
        <w:ind w:firstLine="640" w:firstLineChars="200"/>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四、控费措施</w:t>
      </w:r>
    </w:p>
    <w:p>
      <w:pPr>
        <w:spacing w:line="56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各定点医疗机构在总额预算控费的基础上，全面推行以按病种付费为主的多元复合式医保支付方式。根据有关文件要求和系统设定，按照疾病诊断相关分组，开展按病种、按床日、按人头、按次均费用等多种综合付费方式，使住院统筹基金支出有效控制在我旗医保基金支付能力范围内。单病种管理疾病未达到限额的以实际发生数计算，不得虚开凑数完成最高控费金额。</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各定点医疗机构要按照《</w:t>
      </w:r>
      <w:r>
        <w:rPr>
          <w:rFonts w:hint="eastAsia" w:ascii="仿宋_GB2312" w:hAnsi="仿宋_GB2312" w:eastAsia="仿宋_GB2312" w:cs="仿宋_GB2312"/>
          <w:color w:val="000000"/>
          <w:kern w:val="0"/>
          <w:sz w:val="32"/>
          <w:szCs w:val="32"/>
          <w:lang w:eastAsia="zh-CN"/>
        </w:rPr>
        <w:t>通辽市医疗保险</w:t>
      </w:r>
      <w:r>
        <w:rPr>
          <w:rFonts w:hint="eastAsia" w:ascii="仿宋_GB2312" w:hAnsi="仿宋_GB2312" w:eastAsia="仿宋_GB2312" w:cs="仿宋_GB2312"/>
          <w:color w:val="000000"/>
          <w:kern w:val="0"/>
          <w:sz w:val="32"/>
          <w:szCs w:val="32"/>
        </w:rPr>
        <w:t>定点机构服务协议》</w:t>
      </w:r>
      <w:r>
        <w:rPr>
          <w:rFonts w:hint="eastAsia" w:ascii="仿宋_GB2312" w:hAnsi="仿宋_GB2312" w:eastAsia="仿宋_GB2312" w:cs="仿宋_GB2312"/>
          <w:color w:val="000000"/>
          <w:kern w:val="0"/>
          <w:sz w:val="32"/>
          <w:szCs w:val="32"/>
          <w:lang w:eastAsia="zh-CN"/>
        </w:rPr>
        <w:t>的有关</w:t>
      </w:r>
      <w:r>
        <w:rPr>
          <w:rFonts w:hint="eastAsia" w:ascii="仿宋_GB2312" w:hAnsi="仿宋_GB2312" w:eastAsia="仿宋_GB2312" w:cs="仿宋_GB2312"/>
          <w:color w:val="000000"/>
          <w:kern w:val="0"/>
          <w:sz w:val="32"/>
          <w:szCs w:val="32"/>
        </w:rPr>
        <w:t>规定</w:t>
      </w:r>
      <w:r>
        <w:rPr>
          <w:rFonts w:hint="eastAsia" w:ascii="仿宋_GB2312" w:hAnsi="仿宋_GB2312" w:eastAsia="仿宋_GB2312" w:cs="仿宋_GB2312"/>
          <w:color w:val="000000"/>
          <w:kern w:val="0"/>
          <w:sz w:val="32"/>
          <w:szCs w:val="32"/>
          <w:lang w:eastAsia="zh-CN"/>
        </w:rPr>
        <w:t>和本方案要求</w:t>
      </w:r>
      <w:r>
        <w:rPr>
          <w:rFonts w:hint="eastAsia" w:ascii="仿宋_GB2312" w:hAnsi="仿宋_GB2312" w:eastAsia="仿宋_GB2312" w:cs="仿宋_GB2312"/>
          <w:color w:val="000000"/>
          <w:kern w:val="0"/>
          <w:sz w:val="32"/>
          <w:szCs w:val="32"/>
        </w:rPr>
        <w:t>，严格执行基金总额控</w:t>
      </w:r>
      <w:r>
        <w:rPr>
          <w:rFonts w:hint="eastAsia" w:ascii="仿宋_GB2312" w:hAnsi="仿宋_GB2312" w:eastAsia="仿宋_GB2312" w:cs="仿宋_GB2312"/>
          <w:color w:val="000000"/>
          <w:kern w:val="0"/>
          <w:sz w:val="32"/>
          <w:szCs w:val="32"/>
          <w:lang w:val="en-US" w:eastAsia="zh-CN"/>
        </w:rPr>
        <w:t>费</w:t>
      </w:r>
      <w:r>
        <w:rPr>
          <w:rFonts w:hint="eastAsia" w:ascii="仿宋_GB2312" w:hAnsi="仿宋_GB2312" w:eastAsia="仿宋_GB2312" w:cs="仿宋_GB2312"/>
          <w:color w:val="000000"/>
          <w:kern w:val="0"/>
          <w:sz w:val="32"/>
          <w:szCs w:val="32"/>
        </w:rPr>
        <w:t>标准、次均费用控制标准；严格控制住院率，每日住院人次最大限量不得超过该</w:t>
      </w:r>
      <w:r>
        <w:rPr>
          <w:rFonts w:hint="eastAsia" w:ascii="仿宋_GB2312" w:hAnsi="仿宋_GB2312" w:eastAsia="仿宋_GB2312" w:cs="仿宋_GB2312"/>
          <w:color w:val="000000"/>
          <w:kern w:val="0"/>
          <w:sz w:val="32"/>
          <w:szCs w:val="32"/>
          <w:lang w:eastAsia="zh-CN"/>
        </w:rPr>
        <w:t>类别医</w:t>
      </w:r>
      <w:r>
        <w:rPr>
          <w:rFonts w:hint="eastAsia" w:ascii="仿宋_GB2312" w:hAnsi="仿宋_GB2312" w:eastAsia="仿宋_GB2312" w:cs="仿宋_GB2312"/>
          <w:color w:val="000000"/>
          <w:kern w:val="0"/>
          <w:sz w:val="32"/>
          <w:szCs w:val="32"/>
        </w:rPr>
        <w:t>院病床</w:t>
      </w:r>
      <w:r>
        <w:rPr>
          <w:rFonts w:hint="eastAsia" w:ascii="仿宋_GB2312" w:hAnsi="仿宋_GB2312" w:eastAsia="仿宋_GB2312" w:cs="仿宋_GB2312"/>
          <w:color w:val="000000"/>
          <w:kern w:val="0"/>
          <w:sz w:val="32"/>
          <w:szCs w:val="32"/>
          <w:lang w:eastAsia="zh-CN"/>
        </w:rPr>
        <w:t>利用率（</w:t>
      </w:r>
      <w:r>
        <w:rPr>
          <w:rFonts w:hint="eastAsia" w:ascii="仿宋_GB2312" w:hAnsi="仿宋_GB2312" w:eastAsia="仿宋_GB2312" w:cs="仿宋_GB2312"/>
          <w:color w:val="000000"/>
          <w:kern w:val="0"/>
          <w:sz w:val="32"/>
          <w:szCs w:val="32"/>
        </w:rPr>
        <w:t>公立医院80%左右，民营医院40%左右</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，否则视为挂床住院，按服务协议核减相应费用。</w:t>
      </w:r>
    </w:p>
    <w:p>
      <w:pPr>
        <w:spacing w:line="56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坚决制止以不正当手段诱导参保人员住院，杜绝升级诊断、放宽住院标准、推诿病人、串换药品、转移费用和减少必要的诊疗服务等行为。医疗机构要主动进行成本控制，优化诊疗流程，规范医疗行为，避免过度治疗。</w:t>
      </w:r>
    </w:p>
    <w:p>
      <w:pPr>
        <w:spacing w:line="56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全面贯彻执行国家、自治区药品目录和医疗服务项目技术规范、临床路径等行业技术标准，规范病案书写质量，确保医疗服务项目和医嘱清单的统一。三级和二级及以下医院目录外费用分别控制在10%和5%以内。如果目录外费用超出规定指标，超出部分由医院自行支付。</w:t>
      </w:r>
    </w:p>
    <w:p>
      <w:pPr>
        <w:spacing w:line="56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5.坚持首诊负责制度，</w:t>
      </w:r>
      <w:r>
        <w:rPr>
          <w:rFonts w:hint="eastAsia" w:ascii="仿宋_GB2312" w:hAnsi="仿宋_GB2312" w:eastAsia="仿宋_GB2312" w:cs="仿宋_GB2312"/>
          <w:color w:val="000000"/>
          <w:kern w:val="0"/>
          <w:sz w:val="32"/>
          <w:szCs w:val="32"/>
        </w:rPr>
        <w:t>患者需要住院时，接诊住院医生必须凭患者</w:t>
      </w:r>
      <w:r>
        <w:rPr>
          <w:rFonts w:hint="eastAsia" w:ascii="仿宋_GB2312" w:hAnsi="仿宋_GB2312" w:eastAsia="仿宋_GB2312" w:cs="仿宋_GB2312"/>
          <w:color w:val="000000"/>
          <w:kern w:val="0"/>
          <w:sz w:val="32"/>
          <w:szCs w:val="32"/>
          <w:lang w:eastAsia="zh-CN"/>
        </w:rPr>
        <w:t>社会保障卡、</w:t>
      </w:r>
      <w:r>
        <w:rPr>
          <w:rFonts w:hint="eastAsia" w:ascii="仿宋_GB2312" w:hAnsi="仿宋_GB2312" w:eastAsia="仿宋_GB2312" w:cs="仿宋_GB2312"/>
          <w:color w:val="000000"/>
          <w:kern w:val="0"/>
          <w:sz w:val="32"/>
          <w:szCs w:val="32"/>
        </w:rPr>
        <w:t>身份证确认病人真实身份</w:t>
      </w:r>
      <w:r>
        <w:rPr>
          <w:rFonts w:hint="eastAsia" w:ascii="仿宋_GB2312" w:hAnsi="仿宋_GB2312" w:eastAsia="仿宋_GB2312" w:cs="仿宋_GB2312"/>
          <w:color w:val="000000"/>
          <w:kern w:val="0"/>
          <w:sz w:val="32"/>
          <w:szCs w:val="32"/>
          <w:lang w:eastAsia="zh-CN"/>
        </w:rPr>
        <w:t>。全面贯彻执行</w:t>
      </w:r>
      <w:r>
        <w:rPr>
          <w:rFonts w:hint="eastAsia" w:ascii="仿宋_GB2312" w:hAnsi="仿宋_GB2312" w:eastAsia="仿宋_GB2312" w:cs="仿宋_GB2312"/>
          <w:color w:val="000000"/>
          <w:kern w:val="0"/>
          <w:sz w:val="32"/>
          <w:szCs w:val="32"/>
          <w:lang w:val="en-US" w:eastAsia="zh-CN"/>
        </w:rPr>
        <w:t>分级诊疗、双向转诊制度，积极推进家庭医生签约服务政策，促进患者有序流动。</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6.旗医保局将利用网络智能审核监控和现场稽核等手段，进一步加强医疗服务稽核监管和数据分析，建立与定点医疗机构信息互通互联的基金预警机制机制，及时掌握总额控制指标动态运行情况，</w:t>
      </w:r>
      <w:r>
        <w:rPr>
          <w:rFonts w:hint="eastAsia" w:ascii="仿宋_GB2312" w:hAnsi="仿宋_GB2312" w:eastAsia="仿宋_GB2312" w:cs="仿宋_GB2312"/>
          <w:color w:val="000000"/>
          <w:kern w:val="0"/>
          <w:sz w:val="32"/>
          <w:szCs w:val="32"/>
        </w:rPr>
        <w:t>发现问题及时进行</w:t>
      </w:r>
      <w:r>
        <w:rPr>
          <w:rFonts w:hint="eastAsia" w:ascii="仿宋_GB2312" w:hAnsi="仿宋_GB2312" w:eastAsia="仿宋_GB2312" w:cs="仿宋_GB2312"/>
          <w:color w:val="000000"/>
          <w:kern w:val="0"/>
          <w:sz w:val="32"/>
          <w:szCs w:val="32"/>
          <w:lang w:eastAsia="zh-CN"/>
        </w:rPr>
        <w:t>做出</w:t>
      </w:r>
      <w:r>
        <w:rPr>
          <w:rFonts w:hint="eastAsia" w:ascii="仿宋_GB2312" w:hAnsi="仿宋_GB2312" w:eastAsia="仿宋_GB2312" w:cs="仿宋_GB2312"/>
          <w:color w:val="000000"/>
          <w:kern w:val="0"/>
          <w:sz w:val="32"/>
          <w:szCs w:val="32"/>
        </w:rPr>
        <w:t>处理</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确保医保基金安全运行。</w:t>
      </w:r>
    </w:p>
    <w:p>
      <w:pPr>
        <w:spacing w:line="56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附件：1.2019年苏木乡镇卫生院医保基金总额控费指标明细表</w:t>
      </w:r>
    </w:p>
    <w:p>
      <w:pPr>
        <w:spacing w:line="560" w:lineRule="exact"/>
        <w:ind w:firstLine="1600" w:firstLineChars="5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2.2019年旗级公立医疗机构医保基金总额控费指标明细表</w:t>
      </w:r>
    </w:p>
    <w:p>
      <w:pPr>
        <w:spacing w:line="560" w:lineRule="exact"/>
        <w:ind w:left="1920" w:hanging="1920" w:hangingChars="6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3.2019年旗级民营医疗机构医保基金总额控费指标明细表</w:t>
      </w:r>
    </w:p>
    <w:p>
      <w:pPr>
        <w:spacing w:line="56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4.2019年市级公立医疗机构医保基金总额控费指标明细表</w:t>
      </w:r>
    </w:p>
    <w:p>
      <w:pPr>
        <w:spacing w:line="560" w:lineRule="exac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5.2019年市级民营医疗机构医保基金总额控费指标明细表</w:t>
      </w:r>
    </w:p>
    <w:p>
      <w:pPr>
        <w:spacing w:line="560" w:lineRule="exact"/>
        <w:ind w:firstLine="640" w:firstLineChars="200"/>
        <w:rPr>
          <w:rFonts w:hint="eastAsia" w:ascii="仿宋_GB2312" w:hAnsi="仿宋_GB2312" w:eastAsia="仿宋_GB2312" w:cs="仿宋_GB2312"/>
          <w:color w:val="000000"/>
          <w:kern w:val="0"/>
          <w:sz w:val="32"/>
          <w:szCs w:val="32"/>
          <w:lang w:val="en-US" w:eastAsia="zh-CN"/>
        </w:rPr>
      </w:pPr>
    </w:p>
    <w:p>
      <w:pPr>
        <w:spacing w:line="560" w:lineRule="exact"/>
        <w:ind w:firstLine="640" w:firstLineChars="200"/>
        <w:rPr>
          <w:rFonts w:hint="eastAsia" w:ascii="仿宋_GB2312" w:hAnsi="仿宋_GB2312" w:eastAsia="仿宋_GB2312" w:cs="仿宋_GB2312"/>
          <w:color w:val="000000"/>
          <w:kern w:val="0"/>
          <w:sz w:val="32"/>
          <w:szCs w:val="32"/>
          <w:lang w:val="en-US" w:eastAsia="zh-CN"/>
        </w:rPr>
      </w:pPr>
    </w:p>
    <w:p>
      <w:pPr>
        <w:spacing w:line="56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2019年4月29日</w:t>
      </w:r>
    </w:p>
    <w:p>
      <w:pPr>
        <w:spacing w:line="560" w:lineRule="exact"/>
        <w:rPr>
          <w:rFonts w:hint="eastAsia" w:ascii="仿宋_GB2312" w:hAnsi="仿宋_GB2312" w:eastAsia="仿宋_GB2312" w:cs="仿宋_GB2312"/>
          <w:color w:val="000000"/>
          <w:kern w:val="0"/>
          <w:sz w:val="32"/>
          <w:szCs w:val="32"/>
          <w:lang w:val="en-US" w:eastAsia="zh-CN"/>
        </w:rPr>
      </w:pPr>
    </w:p>
    <w:p>
      <w:pPr>
        <w:spacing w:line="560" w:lineRule="exact"/>
        <w:rPr>
          <w:rFonts w:hint="eastAsia" w:ascii="仿宋_GB2312" w:hAnsi="仿宋_GB2312" w:eastAsia="仿宋_GB2312" w:cs="仿宋_GB2312"/>
          <w:color w:val="000000"/>
          <w:kern w:val="0"/>
          <w:sz w:val="32"/>
          <w:szCs w:val="32"/>
          <w:lang w:val="en-US" w:eastAsia="zh-CN"/>
        </w:rPr>
      </w:pPr>
    </w:p>
    <w:p>
      <w:pPr>
        <w:spacing w:line="560" w:lineRule="exact"/>
        <w:rPr>
          <w:rFonts w:hint="eastAsia" w:ascii="仿宋_GB2312" w:hAnsi="仿宋_GB2312" w:eastAsia="仿宋_GB2312" w:cs="仿宋_GB2312"/>
          <w:color w:val="000000"/>
          <w:kern w:val="0"/>
          <w:sz w:val="32"/>
          <w:szCs w:val="32"/>
          <w:lang w:val="en-US" w:eastAsia="zh-CN"/>
        </w:rPr>
      </w:pPr>
    </w:p>
    <w:p>
      <w:pPr>
        <w:spacing w:line="560" w:lineRule="exact"/>
        <w:rPr>
          <w:rFonts w:hint="eastAsia" w:ascii="仿宋_GB2312" w:hAnsi="仿宋_GB2312" w:eastAsia="仿宋_GB2312" w:cs="仿宋_GB2312"/>
          <w:color w:val="000000"/>
          <w:kern w:val="0"/>
          <w:sz w:val="32"/>
          <w:szCs w:val="32"/>
          <w:lang w:val="en-US" w:eastAsia="zh-CN"/>
        </w:rPr>
      </w:pPr>
    </w:p>
    <w:p>
      <w:pPr>
        <w:spacing w:line="560" w:lineRule="exact"/>
        <w:rPr>
          <w:rFonts w:hint="eastAsia" w:ascii="仿宋_GB2312" w:hAnsi="仿宋_GB2312" w:eastAsia="仿宋_GB2312" w:cs="仿宋_GB2312"/>
          <w:color w:val="000000"/>
          <w:kern w:val="0"/>
          <w:sz w:val="32"/>
          <w:szCs w:val="32"/>
          <w:lang w:val="en-US" w:eastAsia="zh-CN"/>
        </w:rPr>
      </w:pPr>
    </w:p>
    <w:p>
      <w:pPr>
        <w:spacing w:line="560" w:lineRule="exact"/>
        <w:rPr>
          <w:rFonts w:hint="eastAsia" w:ascii="仿宋_GB2312" w:hAnsi="仿宋_GB2312" w:eastAsia="仿宋_GB2312" w:cs="仿宋_GB2312"/>
          <w:color w:val="000000"/>
          <w:kern w:val="0"/>
          <w:sz w:val="32"/>
          <w:szCs w:val="32"/>
          <w:lang w:val="en-US" w:eastAsia="zh-CN"/>
        </w:rPr>
      </w:pPr>
    </w:p>
    <w:p>
      <w:pPr>
        <w:spacing w:line="560" w:lineRule="exact"/>
        <w:rPr>
          <w:rFonts w:hint="eastAsia" w:ascii="仿宋_GB2312" w:hAnsi="仿宋_GB2312" w:eastAsia="仿宋_GB2312" w:cs="仿宋_GB2312"/>
          <w:color w:val="000000"/>
          <w:kern w:val="0"/>
          <w:sz w:val="32"/>
          <w:szCs w:val="32"/>
          <w:lang w:val="en-US" w:eastAsia="zh-CN"/>
        </w:rPr>
      </w:pPr>
    </w:p>
    <w:p>
      <w:pPr>
        <w:spacing w:line="560" w:lineRule="exac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附件1</w:t>
      </w:r>
    </w:p>
    <w:p>
      <w:pPr>
        <w:widowControl w:val="0"/>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bCs/>
          <w:sz w:val="32"/>
          <w:szCs w:val="32"/>
          <w:lang w:val="en-US" w:eastAsia="zh-CN"/>
        </w:rPr>
        <w:t>2019年苏木乡镇卫生院医保基金总额控费指标明细表</w:t>
      </w:r>
      <w:r>
        <w:rPr>
          <w:rFonts w:hint="eastAsia" w:ascii="宋体" w:hAnsi="宋体" w:eastAsia="宋体" w:cs="宋体"/>
          <w:b w:val="0"/>
          <w:bCs w:val="0"/>
          <w:sz w:val="28"/>
          <w:szCs w:val="28"/>
          <w:lang w:val="en-US" w:eastAsia="zh-CN"/>
        </w:rPr>
        <w:t xml:space="preserve">                                </w:t>
      </w:r>
    </w:p>
    <w:p>
      <w:pPr>
        <w:widowControl w:val="0"/>
        <w:numPr>
          <w:ilvl w:val="0"/>
          <w:numId w:val="0"/>
        </w:numPr>
        <w:ind w:left="5589" w:leftChars="1995" w:hanging="1400" w:hangingChars="5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单位：万元</w:t>
      </w:r>
    </w:p>
    <w:tbl>
      <w:tblPr>
        <w:tblStyle w:val="2"/>
        <w:tblW w:w="8780" w:type="dxa"/>
        <w:tblInd w:w="0" w:type="dxa"/>
        <w:shd w:val="clear" w:color="auto" w:fill="auto"/>
        <w:tblLayout w:type="fixed"/>
        <w:tblCellMar>
          <w:top w:w="0" w:type="dxa"/>
          <w:left w:w="0" w:type="dxa"/>
          <w:bottom w:w="0" w:type="dxa"/>
          <w:right w:w="0" w:type="dxa"/>
        </w:tblCellMar>
      </w:tblPr>
      <w:tblGrid>
        <w:gridCol w:w="1730"/>
        <w:gridCol w:w="972"/>
        <w:gridCol w:w="972"/>
        <w:gridCol w:w="973"/>
        <w:gridCol w:w="972"/>
        <w:gridCol w:w="972"/>
        <w:gridCol w:w="974"/>
        <w:gridCol w:w="1215"/>
      </w:tblGrid>
      <w:tr>
        <w:tblPrEx>
          <w:shd w:val="clear" w:color="auto" w:fill="auto"/>
          <w:tblLayout w:type="fixed"/>
          <w:tblCellMar>
            <w:top w:w="0" w:type="dxa"/>
            <w:left w:w="0" w:type="dxa"/>
            <w:bottom w:w="0" w:type="dxa"/>
            <w:right w:w="0" w:type="dxa"/>
          </w:tblCellMar>
        </w:tblPrEx>
        <w:trPr>
          <w:trHeight w:val="736" w:hRule="atLeast"/>
        </w:trPr>
        <w:tc>
          <w:tcPr>
            <w:tcW w:w="1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定点医疗</w:t>
            </w:r>
          </w:p>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机构名称</w:t>
            </w:r>
          </w:p>
        </w:tc>
        <w:tc>
          <w:tcPr>
            <w:tcW w:w="97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2015年支出数</w:t>
            </w:r>
          </w:p>
        </w:tc>
        <w:tc>
          <w:tcPr>
            <w:tcW w:w="97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2016年支出数</w:t>
            </w:r>
          </w:p>
        </w:tc>
        <w:tc>
          <w:tcPr>
            <w:tcW w:w="97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2017年支出数</w:t>
            </w:r>
          </w:p>
        </w:tc>
        <w:tc>
          <w:tcPr>
            <w:tcW w:w="97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2018年支出数</w:t>
            </w:r>
          </w:p>
        </w:tc>
        <w:tc>
          <w:tcPr>
            <w:tcW w:w="97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四年平均数</w:t>
            </w:r>
          </w:p>
        </w:tc>
        <w:tc>
          <w:tcPr>
            <w:tcW w:w="97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7%增长系数</w:t>
            </w:r>
          </w:p>
        </w:tc>
        <w:tc>
          <w:tcPr>
            <w:tcW w:w="12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2019年控费指标</w:t>
            </w:r>
          </w:p>
        </w:tc>
      </w:tr>
      <w:tr>
        <w:tblPrEx>
          <w:tblLayout w:type="fixed"/>
          <w:tblCellMar>
            <w:top w:w="0" w:type="dxa"/>
            <w:left w:w="0" w:type="dxa"/>
            <w:bottom w:w="0" w:type="dxa"/>
            <w:right w:w="0" w:type="dxa"/>
          </w:tblCellMar>
        </w:tblPrEx>
        <w:trPr>
          <w:trHeight w:val="454" w:hRule="atLeast"/>
        </w:trPr>
        <w:tc>
          <w:tcPr>
            <w:tcW w:w="17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黄花塔拉卫生院</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3.60</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26.87</w:t>
            </w:r>
          </w:p>
        </w:tc>
        <w:tc>
          <w:tcPr>
            <w:tcW w:w="9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19.31</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7.45</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14.31</w:t>
            </w:r>
          </w:p>
        </w:tc>
        <w:tc>
          <w:tcPr>
            <w:tcW w:w="9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20.00</w:t>
            </w:r>
          </w:p>
        </w:tc>
      </w:tr>
      <w:tr>
        <w:tblPrEx>
          <w:tblLayout w:type="fixed"/>
          <w:tblCellMar>
            <w:top w:w="0" w:type="dxa"/>
            <w:left w:w="0" w:type="dxa"/>
            <w:bottom w:w="0" w:type="dxa"/>
            <w:right w:w="0" w:type="dxa"/>
          </w:tblCellMar>
        </w:tblPrEx>
        <w:trPr>
          <w:trHeight w:val="454" w:hRule="atLeast"/>
        </w:trPr>
        <w:tc>
          <w:tcPr>
            <w:tcW w:w="17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八仙筒卫生院</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324.40</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654.65</w:t>
            </w:r>
          </w:p>
        </w:tc>
        <w:tc>
          <w:tcPr>
            <w:tcW w:w="9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455.87</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392.41</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456.83</w:t>
            </w:r>
          </w:p>
        </w:tc>
        <w:tc>
          <w:tcPr>
            <w:tcW w:w="9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31.98</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400.00</w:t>
            </w:r>
          </w:p>
        </w:tc>
      </w:tr>
      <w:tr>
        <w:tblPrEx>
          <w:tblLayout w:type="fixed"/>
          <w:tblCellMar>
            <w:top w:w="0" w:type="dxa"/>
            <w:left w:w="0" w:type="dxa"/>
            <w:bottom w:w="0" w:type="dxa"/>
            <w:right w:w="0" w:type="dxa"/>
          </w:tblCellMar>
        </w:tblPrEx>
        <w:trPr>
          <w:trHeight w:val="454" w:hRule="atLeast"/>
        </w:trPr>
        <w:tc>
          <w:tcPr>
            <w:tcW w:w="17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沙日浩来卫生院</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41.66</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147.59</w:t>
            </w:r>
          </w:p>
        </w:tc>
        <w:tc>
          <w:tcPr>
            <w:tcW w:w="9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110.67</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77.38</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94.33</w:t>
            </w:r>
          </w:p>
        </w:tc>
        <w:tc>
          <w:tcPr>
            <w:tcW w:w="9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6.60</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80.00</w:t>
            </w:r>
          </w:p>
        </w:tc>
      </w:tr>
      <w:tr>
        <w:tblPrEx>
          <w:tblLayout w:type="fixed"/>
          <w:tblCellMar>
            <w:top w:w="0" w:type="dxa"/>
            <w:left w:w="0" w:type="dxa"/>
            <w:bottom w:w="0" w:type="dxa"/>
            <w:right w:w="0" w:type="dxa"/>
          </w:tblCellMar>
        </w:tblPrEx>
        <w:trPr>
          <w:trHeight w:val="454" w:hRule="atLeast"/>
        </w:trPr>
        <w:tc>
          <w:tcPr>
            <w:tcW w:w="17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清河卫生院</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64.63</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192.54</w:t>
            </w:r>
          </w:p>
        </w:tc>
        <w:tc>
          <w:tcPr>
            <w:tcW w:w="9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135.95</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115.76</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127.22</w:t>
            </w:r>
          </w:p>
        </w:tc>
        <w:tc>
          <w:tcPr>
            <w:tcW w:w="9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8.91</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80.00</w:t>
            </w:r>
          </w:p>
        </w:tc>
      </w:tr>
      <w:tr>
        <w:tblPrEx>
          <w:tblLayout w:type="fixed"/>
          <w:tblCellMar>
            <w:top w:w="0" w:type="dxa"/>
            <w:left w:w="0" w:type="dxa"/>
            <w:bottom w:w="0" w:type="dxa"/>
            <w:right w:w="0" w:type="dxa"/>
          </w:tblCellMar>
        </w:tblPrEx>
        <w:trPr>
          <w:trHeight w:val="454" w:hRule="atLeast"/>
        </w:trPr>
        <w:tc>
          <w:tcPr>
            <w:tcW w:w="17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土城子卫生院</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18.45</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32.80</w:t>
            </w:r>
          </w:p>
        </w:tc>
        <w:tc>
          <w:tcPr>
            <w:tcW w:w="9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23.26</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24.90</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24.85</w:t>
            </w:r>
          </w:p>
        </w:tc>
        <w:tc>
          <w:tcPr>
            <w:tcW w:w="9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1.74</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30.00</w:t>
            </w:r>
          </w:p>
        </w:tc>
      </w:tr>
      <w:tr>
        <w:tblPrEx>
          <w:tblLayout w:type="fixed"/>
          <w:tblCellMar>
            <w:top w:w="0" w:type="dxa"/>
            <w:left w:w="0" w:type="dxa"/>
            <w:bottom w:w="0" w:type="dxa"/>
            <w:right w:w="0" w:type="dxa"/>
          </w:tblCellMar>
        </w:tblPrEx>
        <w:trPr>
          <w:trHeight w:val="454" w:hRule="atLeast"/>
        </w:trPr>
        <w:tc>
          <w:tcPr>
            <w:tcW w:w="17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白音他拉卫生院</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13.79</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87.34</w:t>
            </w:r>
          </w:p>
        </w:tc>
        <w:tc>
          <w:tcPr>
            <w:tcW w:w="9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60.69</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75.00</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59.21</w:t>
            </w:r>
          </w:p>
        </w:tc>
        <w:tc>
          <w:tcPr>
            <w:tcW w:w="9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4.14</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60.00</w:t>
            </w:r>
          </w:p>
        </w:tc>
      </w:tr>
      <w:tr>
        <w:tblPrEx>
          <w:tblLayout w:type="fixed"/>
          <w:tblCellMar>
            <w:top w:w="0" w:type="dxa"/>
            <w:left w:w="0" w:type="dxa"/>
            <w:bottom w:w="0" w:type="dxa"/>
            <w:right w:w="0" w:type="dxa"/>
          </w:tblCellMar>
        </w:tblPrEx>
        <w:trPr>
          <w:trHeight w:val="454" w:hRule="atLeast"/>
        </w:trPr>
        <w:tc>
          <w:tcPr>
            <w:tcW w:w="173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明仁苏木卫生院</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43.08</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73.29</w:t>
            </w:r>
          </w:p>
        </w:tc>
        <w:tc>
          <w:tcPr>
            <w:tcW w:w="9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58.79</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51.40</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56.64</w:t>
            </w:r>
          </w:p>
        </w:tc>
        <w:tc>
          <w:tcPr>
            <w:tcW w:w="9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3.96</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60.00</w:t>
            </w:r>
          </w:p>
        </w:tc>
      </w:tr>
      <w:tr>
        <w:tblPrEx>
          <w:tblLayout w:type="fixed"/>
          <w:tblCellMar>
            <w:top w:w="0" w:type="dxa"/>
            <w:left w:w="0" w:type="dxa"/>
            <w:bottom w:w="0" w:type="dxa"/>
            <w:right w:w="0" w:type="dxa"/>
          </w:tblCellMar>
        </w:tblPrEx>
        <w:trPr>
          <w:trHeight w:val="454" w:hRule="atLeast"/>
        </w:trPr>
        <w:tc>
          <w:tcPr>
            <w:tcW w:w="173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章古台卫生院</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11.97</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26.78</w:t>
            </w:r>
          </w:p>
        </w:tc>
        <w:tc>
          <w:tcPr>
            <w:tcW w:w="9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14.34</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1.70</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13.70</w:t>
            </w:r>
          </w:p>
        </w:tc>
        <w:tc>
          <w:tcPr>
            <w:tcW w:w="9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0.96</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r>
      <w:tr>
        <w:tblPrEx>
          <w:tblLayout w:type="fixed"/>
          <w:tblCellMar>
            <w:top w:w="0" w:type="dxa"/>
            <w:left w:w="0" w:type="dxa"/>
            <w:bottom w:w="0" w:type="dxa"/>
            <w:right w:w="0" w:type="dxa"/>
          </w:tblCellMar>
        </w:tblPrEx>
        <w:trPr>
          <w:trHeight w:val="454" w:hRule="atLeast"/>
        </w:trPr>
        <w:tc>
          <w:tcPr>
            <w:tcW w:w="17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义隆永卫生院</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26.53</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11.31</w:t>
            </w:r>
          </w:p>
        </w:tc>
        <w:tc>
          <w:tcPr>
            <w:tcW w:w="9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3.41</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10.56</w:t>
            </w:r>
          </w:p>
        </w:tc>
        <w:tc>
          <w:tcPr>
            <w:tcW w:w="9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0.74</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r>
      <w:tr>
        <w:tblPrEx>
          <w:tblLayout w:type="fixed"/>
          <w:tblCellMar>
            <w:top w:w="0" w:type="dxa"/>
            <w:left w:w="0" w:type="dxa"/>
            <w:bottom w:w="0" w:type="dxa"/>
            <w:right w:w="0" w:type="dxa"/>
          </w:tblCellMar>
        </w:tblPrEx>
        <w:trPr>
          <w:trHeight w:val="454" w:hRule="atLeast"/>
        </w:trPr>
        <w:tc>
          <w:tcPr>
            <w:tcW w:w="17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白音昌卫生院</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85.28</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118.78</w:t>
            </w:r>
          </w:p>
        </w:tc>
        <w:tc>
          <w:tcPr>
            <w:tcW w:w="9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172.67</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116.26</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123.25</w:t>
            </w:r>
          </w:p>
        </w:tc>
        <w:tc>
          <w:tcPr>
            <w:tcW w:w="9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8.63</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90.00</w:t>
            </w:r>
          </w:p>
        </w:tc>
      </w:tr>
      <w:tr>
        <w:tblPrEx>
          <w:tblLayout w:type="fixed"/>
          <w:tblCellMar>
            <w:top w:w="0" w:type="dxa"/>
            <w:left w:w="0" w:type="dxa"/>
            <w:bottom w:w="0" w:type="dxa"/>
            <w:right w:w="0" w:type="dxa"/>
          </w:tblCellMar>
        </w:tblPrEx>
        <w:trPr>
          <w:trHeight w:val="454" w:hRule="atLeast"/>
        </w:trPr>
        <w:tc>
          <w:tcPr>
            <w:tcW w:w="17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青龙山卫生院</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395.96</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659.05</w:t>
            </w:r>
          </w:p>
        </w:tc>
        <w:tc>
          <w:tcPr>
            <w:tcW w:w="9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403.34</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361.57</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454.98</w:t>
            </w:r>
          </w:p>
        </w:tc>
        <w:tc>
          <w:tcPr>
            <w:tcW w:w="9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31.85</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400.00</w:t>
            </w:r>
          </w:p>
        </w:tc>
      </w:tr>
      <w:tr>
        <w:tblPrEx>
          <w:tblLayout w:type="fixed"/>
          <w:tblCellMar>
            <w:top w:w="0" w:type="dxa"/>
            <w:left w:w="0" w:type="dxa"/>
            <w:bottom w:w="0" w:type="dxa"/>
            <w:right w:w="0" w:type="dxa"/>
          </w:tblCellMar>
        </w:tblPrEx>
        <w:trPr>
          <w:trHeight w:val="454" w:hRule="atLeast"/>
        </w:trPr>
        <w:tc>
          <w:tcPr>
            <w:tcW w:w="17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平安地卫生院</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116.76</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152.41</w:t>
            </w:r>
          </w:p>
        </w:tc>
        <w:tc>
          <w:tcPr>
            <w:tcW w:w="9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150.09</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98.66</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129.48</w:t>
            </w:r>
          </w:p>
        </w:tc>
        <w:tc>
          <w:tcPr>
            <w:tcW w:w="9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9.06</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100.00</w:t>
            </w:r>
          </w:p>
        </w:tc>
      </w:tr>
      <w:tr>
        <w:tblPrEx>
          <w:tblLayout w:type="fixed"/>
          <w:tblCellMar>
            <w:top w:w="0" w:type="dxa"/>
            <w:left w:w="0" w:type="dxa"/>
            <w:bottom w:w="0" w:type="dxa"/>
            <w:right w:w="0" w:type="dxa"/>
          </w:tblCellMar>
        </w:tblPrEx>
        <w:trPr>
          <w:trHeight w:val="454" w:hRule="atLeast"/>
        </w:trPr>
        <w:tc>
          <w:tcPr>
            <w:tcW w:w="17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固日班花卫生院</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24.43</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50.00</w:t>
            </w:r>
          </w:p>
        </w:tc>
        <w:tc>
          <w:tcPr>
            <w:tcW w:w="9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50.64</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42.66</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41.93</w:t>
            </w:r>
          </w:p>
        </w:tc>
        <w:tc>
          <w:tcPr>
            <w:tcW w:w="9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2.94</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40.00</w:t>
            </w:r>
          </w:p>
        </w:tc>
      </w:tr>
      <w:tr>
        <w:tblPrEx>
          <w:tblLayout w:type="fixed"/>
          <w:tblCellMar>
            <w:top w:w="0" w:type="dxa"/>
            <w:left w:w="0" w:type="dxa"/>
            <w:bottom w:w="0" w:type="dxa"/>
            <w:right w:w="0" w:type="dxa"/>
          </w:tblCellMar>
        </w:tblPrEx>
        <w:trPr>
          <w:trHeight w:val="454" w:hRule="atLeast"/>
        </w:trPr>
        <w:tc>
          <w:tcPr>
            <w:tcW w:w="17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新镇卫生院</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98.70</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131.93</w:t>
            </w:r>
          </w:p>
        </w:tc>
        <w:tc>
          <w:tcPr>
            <w:tcW w:w="9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84.42</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133.64</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112.17</w:t>
            </w:r>
          </w:p>
        </w:tc>
        <w:tc>
          <w:tcPr>
            <w:tcW w:w="9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7.85</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130.00</w:t>
            </w:r>
          </w:p>
        </w:tc>
      </w:tr>
      <w:tr>
        <w:tblPrEx>
          <w:tblLayout w:type="fixed"/>
          <w:tblCellMar>
            <w:top w:w="0" w:type="dxa"/>
            <w:left w:w="0" w:type="dxa"/>
            <w:bottom w:w="0" w:type="dxa"/>
            <w:right w:w="0" w:type="dxa"/>
          </w:tblCellMar>
        </w:tblPrEx>
        <w:trPr>
          <w:trHeight w:val="454" w:hRule="atLeast"/>
        </w:trPr>
        <w:tc>
          <w:tcPr>
            <w:tcW w:w="17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治安卫生院</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105.60</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243.10</w:t>
            </w:r>
          </w:p>
        </w:tc>
        <w:tc>
          <w:tcPr>
            <w:tcW w:w="9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121.53</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82.62</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138.21</w:t>
            </w:r>
          </w:p>
        </w:tc>
        <w:tc>
          <w:tcPr>
            <w:tcW w:w="9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9.67</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120.00</w:t>
            </w:r>
          </w:p>
        </w:tc>
      </w:tr>
      <w:tr>
        <w:tblPrEx>
          <w:tblLayout w:type="fixed"/>
          <w:tblCellMar>
            <w:top w:w="0" w:type="dxa"/>
            <w:left w:w="0" w:type="dxa"/>
            <w:bottom w:w="0" w:type="dxa"/>
            <w:right w:w="0" w:type="dxa"/>
          </w:tblCellMar>
        </w:tblPrEx>
        <w:trPr>
          <w:trHeight w:val="454" w:hRule="atLeast"/>
        </w:trPr>
        <w:tc>
          <w:tcPr>
            <w:tcW w:w="17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得胜卫生院</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50.72</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105.61</w:t>
            </w:r>
          </w:p>
        </w:tc>
        <w:tc>
          <w:tcPr>
            <w:tcW w:w="9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135.99</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227.19</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129.88</w:t>
            </w:r>
          </w:p>
        </w:tc>
        <w:tc>
          <w:tcPr>
            <w:tcW w:w="9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9.09</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130.00</w:t>
            </w:r>
          </w:p>
        </w:tc>
      </w:tr>
      <w:tr>
        <w:tblPrEx>
          <w:tblLayout w:type="fixed"/>
          <w:tblCellMar>
            <w:top w:w="0" w:type="dxa"/>
            <w:left w:w="0" w:type="dxa"/>
            <w:bottom w:w="0" w:type="dxa"/>
            <w:right w:w="0" w:type="dxa"/>
          </w:tblCellMar>
        </w:tblPrEx>
        <w:trPr>
          <w:trHeight w:val="454" w:hRule="atLeast"/>
        </w:trPr>
        <w:tc>
          <w:tcPr>
            <w:tcW w:w="17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奈林卫生院</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49.18</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88.45</w:t>
            </w:r>
          </w:p>
        </w:tc>
        <w:tc>
          <w:tcPr>
            <w:tcW w:w="9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60.28</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18.69</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54.15</w:t>
            </w:r>
          </w:p>
        </w:tc>
        <w:tc>
          <w:tcPr>
            <w:tcW w:w="9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3.79</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30.00</w:t>
            </w:r>
          </w:p>
        </w:tc>
      </w:tr>
      <w:tr>
        <w:tblPrEx>
          <w:tblLayout w:type="fixed"/>
          <w:tblCellMar>
            <w:top w:w="0" w:type="dxa"/>
            <w:left w:w="0" w:type="dxa"/>
            <w:bottom w:w="0" w:type="dxa"/>
            <w:right w:w="0" w:type="dxa"/>
          </w:tblCellMar>
        </w:tblPrEx>
        <w:trPr>
          <w:trHeight w:val="454" w:hRule="atLeast"/>
        </w:trPr>
        <w:tc>
          <w:tcPr>
            <w:tcW w:w="17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东明卫生院</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128.70</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361.76</w:t>
            </w:r>
          </w:p>
        </w:tc>
        <w:tc>
          <w:tcPr>
            <w:tcW w:w="9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288.46</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157.73</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234.16</w:t>
            </w:r>
          </w:p>
        </w:tc>
        <w:tc>
          <w:tcPr>
            <w:tcW w:w="9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16.39</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190.00</w:t>
            </w:r>
          </w:p>
        </w:tc>
      </w:tr>
      <w:tr>
        <w:tblPrEx>
          <w:tblLayout w:type="fixed"/>
          <w:tblCellMar>
            <w:top w:w="0" w:type="dxa"/>
            <w:left w:w="0" w:type="dxa"/>
            <w:bottom w:w="0" w:type="dxa"/>
            <w:right w:w="0" w:type="dxa"/>
          </w:tblCellMar>
        </w:tblPrEx>
        <w:trPr>
          <w:trHeight w:val="454" w:hRule="atLeast"/>
        </w:trPr>
        <w:tc>
          <w:tcPr>
            <w:tcW w:w="17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朝古台卫生院</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30.70</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72.23</w:t>
            </w:r>
          </w:p>
        </w:tc>
        <w:tc>
          <w:tcPr>
            <w:tcW w:w="9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84.42</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87.23</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68.65</w:t>
            </w:r>
          </w:p>
        </w:tc>
        <w:tc>
          <w:tcPr>
            <w:tcW w:w="9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4.81</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454" w:hRule="atLeast"/>
        </w:trPr>
        <w:tc>
          <w:tcPr>
            <w:tcW w:w="17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苇莲苏卫生院</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38.70</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48.31</w:t>
            </w:r>
          </w:p>
        </w:tc>
        <w:tc>
          <w:tcPr>
            <w:tcW w:w="9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58.90</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25.62</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42.88</w:t>
            </w:r>
          </w:p>
        </w:tc>
        <w:tc>
          <w:tcPr>
            <w:tcW w:w="9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30.00</w:t>
            </w:r>
          </w:p>
        </w:tc>
      </w:tr>
      <w:tr>
        <w:tblPrEx>
          <w:tblLayout w:type="fixed"/>
          <w:tblCellMar>
            <w:top w:w="0" w:type="dxa"/>
            <w:left w:w="0" w:type="dxa"/>
            <w:bottom w:w="0" w:type="dxa"/>
            <w:right w:w="0" w:type="dxa"/>
          </w:tblCellMar>
        </w:tblPrEx>
        <w:trPr>
          <w:trHeight w:val="454" w:hRule="atLeast"/>
        </w:trPr>
        <w:tc>
          <w:tcPr>
            <w:tcW w:w="17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大镇卫生院</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216.42</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248.10</w:t>
            </w:r>
          </w:p>
        </w:tc>
        <w:tc>
          <w:tcPr>
            <w:tcW w:w="9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132.53</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110.43</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176.87</w:t>
            </w:r>
          </w:p>
        </w:tc>
        <w:tc>
          <w:tcPr>
            <w:tcW w:w="9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12.38</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120.00</w:t>
            </w:r>
          </w:p>
        </w:tc>
      </w:tr>
      <w:tr>
        <w:tblPrEx>
          <w:tblLayout w:type="fixed"/>
          <w:tblCellMar>
            <w:top w:w="0" w:type="dxa"/>
            <w:left w:w="0" w:type="dxa"/>
            <w:bottom w:w="0" w:type="dxa"/>
            <w:right w:w="0" w:type="dxa"/>
          </w:tblCellMar>
        </w:tblPrEx>
        <w:trPr>
          <w:trHeight w:val="551" w:hRule="atLeast"/>
        </w:trPr>
        <w:tc>
          <w:tcPr>
            <w:tcW w:w="17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合计</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1889.26</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3532.90</w:t>
            </w:r>
          </w:p>
        </w:tc>
        <w:tc>
          <w:tcPr>
            <w:tcW w:w="9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2625.56</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2209.30</w:t>
            </w:r>
          </w:p>
        </w:tc>
        <w:tc>
          <w:tcPr>
            <w:tcW w:w="9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2564.26</w:t>
            </w:r>
          </w:p>
        </w:tc>
        <w:tc>
          <w:tcPr>
            <w:tcW w:w="9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179.50</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2,200.00</w:t>
            </w:r>
          </w:p>
        </w:tc>
      </w:tr>
    </w:tbl>
    <w:p>
      <w:pPr>
        <w:widowControl w:val="0"/>
        <w:numPr>
          <w:ilvl w:val="0"/>
          <w:numId w:val="0"/>
        </w:numPr>
        <w:jc w:val="both"/>
        <w:rPr>
          <w:rFonts w:hint="eastAsia" w:ascii="宋体" w:hAnsi="宋体" w:eastAsia="宋体" w:cs="宋体"/>
          <w:b/>
          <w:bCs/>
          <w:sz w:val="28"/>
          <w:szCs w:val="28"/>
          <w:lang w:val="en-US" w:eastAsia="zh-CN"/>
        </w:rPr>
      </w:pPr>
    </w:p>
    <w:p>
      <w:pPr>
        <w:spacing w:line="560" w:lineRule="exact"/>
        <w:rPr>
          <w:rFonts w:hint="eastAsia" w:ascii="仿宋_GB2312" w:hAnsi="仿宋_GB2312" w:eastAsia="仿宋_GB2312" w:cs="仿宋_GB2312"/>
          <w:color w:val="000000"/>
          <w:kern w:val="0"/>
          <w:sz w:val="32"/>
          <w:szCs w:val="32"/>
          <w:lang w:val="en-US" w:eastAsia="zh-CN"/>
        </w:rPr>
      </w:pPr>
    </w:p>
    <w:p>
      <w:pPr>
        <w:spacing w:line="560" w:lineRule="exac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附件2</w:t>
      </w:r>
    </w:p>
    <w:p>
      <w:pPr>
        <w:widowControl w:val="0"/>
        <w:numPr>
          <w:ilvl w:val="0"/>
          <w:numId w:val="0"/>
        </w:numPr>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2019年旗级公立医疗机构医保基金总额控费指标明细表</w:t>
      </w:r>
    </w:p>
    <w:p>
      <w:pPr>
        <w:widowControl w:val="0"/>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单位：万元</w:t>
      </w:r>
    </w:p>
    <w:tbl>
      <w:tblPr>
        <w:tblStyle w:val="2"/>
        <w:tblpPr w:leftFromText="180" w:rightFromText="180" w:vertAnchor="text" w:horzAnchor="page" w:tblpX="1554" w:tblpY="452"/>
        <w:tblOverlap w:val="never"/>
        <w:tblW w:w="86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24"/>
        <w:gridCol w:w="1091"/>
        <w:gridCol w:w="926"/>
        <w:gridCol w:w="1273"/>
        <w:gridCol w:w="1273"/>
        <w:gridCol w:w="1106"/>
        <w:gridCol w:w="16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6" w:hRule="atLeast"/>
        </w:trPr>
        <w:tc>
          <w:tcPr>
            <w:tcW w:w="1324" w:type="dxa"/>
            <w:tcBorders>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定点医疗</w:t>
            </w:r>
          </w:p>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机构名称</w:t>
            </w:r>
          </w:p>
        </w:tc>
        <w:tc>
          <w:tcPr>
            <w:tcW w:w="1091" w:type="dxa"/>
            <w:tcBorders>
              <w:left w:val="single" w:color="auto"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2016年</w:t>
            </w:r>
          </w:p>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支出数</w:t>
            </w:r>
          </w:p>
        </w:tc>
        <w:tc>
          <w:tcPr>
            <w:tcW w:w="92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2017年支出数</w:t>
            </w:r>
          </w:p>
        </w:tc>
        <w:tc>
          <w:tcPr>
            <w:tcW w:w="127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2018年</w:t>
            </w:r>
          </w:p>
          <w:p>
            <w:pPr>
              <w:keepNext w:val="0"/>
              <w:keepLines w:val="0"/>
              <w:widowControl/>
              <w:suppressLineNumbers w:val="0"/>
              <w:jc w:val="center"/>
              <w:textAlignment w:val="top"/>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支出数</w:t>
            </w:r>
          </w:p>
        </w:tc>
        <w:tc>
          <w:tcPr>
            <w:tcW w:w="127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三年平均数</w:t>
            </w:r>
          </w:p>
        </w:tc>
        <w:tc>
          <w:tcPr>
            <w:tcW w:w="110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7%增</w:t>
            </w:r>
          </w:p>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长系数</w:t>
            </w:r>
          </w:p>
        </w:tc>
        <w:tc>
          <w:tcPr>
            <w:tcW w:w="1607" w:type="dxa"/>
            <w:tcBorders>
              <w:bottom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2019年控</w:t>
            </w:r>
          </w:p>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费指标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044" w:hRule="atLeast"/>
        </w:trPr>
        <w:tc>
          <w:tcPr>
            <w:tcW w:w="1324" w:type="dxa"/>
            <w:tcBorders>
              <w:top w:val="single" w:color="auto"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奈曼旗人民医院</w:t>
            </w:r>
          </w:p>
        </w:tc>
        <w:tc>
          <w:tcPr>
            <w:tcW w:w="109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3660.45</w:t>
            </w:r>
          </w:p>
        </w:tc>
        <w:tc>
          <w:tcPr>
            <w:tcW w:w="92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4989.05</w:t>
            </w:r>
          </w:p>
        </w:tc>
        <w:tc>
          <w:tcPr>
            <w:tcW w:w="127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6584.43</w:t>
            </w:r>
          </w:p>
        </w:tc>
        <w:tc>
          <w:tcPr>
            <w:tcW w:w="127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5077.98</w:t>
            </w:r>
          </w:p>
        </w:tc>
        <w:tc>
          <w:tcPr>
            <w:tcW w:w="110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364.15</w:t>
            </w:r>
          </w:p>
        </w:tc>
        <w:tc>
          <w:tcPr>
            <w:tcW w:w="1607" w:type="dxa"/>
            <w:tcBorders>
              <w:bottom w:val="single" w:color="000000" w:sz="12" w:space="0"/>
            </w:tcBorders>
            <w:shd w:val="clear" w:color="auto" w:fill="auto"/>
            <w:vAlign w:val="center"/>
          </w:tcPr>
          <w:p>
            <w:pPr>
              <w:jc w:val="center"/>
              <w:rPr>
                <w:rFonts w:hint="default" w:ascii="仿宋" w:hAnsi="仿宋" w:eastAsia="仿宋" w:cs="仿宋"/>
                <w:b w:val="0"/>
                <w:bCs w:val="0"/>
                <w:i w:val="0"/>
                <w:color w:val="000000"/>
                <w:sz w:val="24"/>
                <w:szCs w:val="24"/>
                <w:u w:val="none"/>
                <w:lang w:val="en-US" w:eastAsia="zh-CN"/>
              </w:rPr>
            </w:pPr>
            <w:r>
              <w:rPr>
                <w:rFonts w:hint="eastAsia" w:ascii="仿宋" w:hAnsi="仿宋" w:eastAsia="仿宋" w:cs="仿宋"/>
                <w:b w:val="0"/>
                <w:bCs w:val="0"/>
                <w:i w:val="0"/>
                <w:color w:val="000000"/>
                <w:sz w:val="24"/>
                <w:szCs w:val="24"/>
                <w:u w:val="none"/>
                <w:lang w:val="en-US" w:eastAsia="zh-CN"/>
              </w:rPr>
              <w:t>5400.00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861" w:hRule="atLeast"/>
        </w:trPr>
        <w:tc>
          <w:tcPr>
            <w:tcW w:w="1324"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旗蒙医医院</w:t>
            </w:r>
          </w:p>
        </w:tc>
        <w:tc>
          <w:tcPr>
            <w:tcW w:w="109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242.33</w:t>
            </w:r>
          </w:p>
        </w:tc>
        <w:tc>
          <w:tcPr>
            <w:tcW w:w="92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137.31</w:t>
            </w:r>
          </w:p>
        </w:tc>
        <w:tc>
          <w:tcPr>
            <w:tcW w:w="127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243.75</w:t>
            </w:r>
          </w:p>
        </w:tc>
        <w:tc>
          <w:tcPr>
            <w:tcW w:w="127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189.82</w:t>
            </w:r>
          </w:p>
        </w:tc>
        <w:tc>
          <w:tcPr>
            <w:tcW w:w="110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13.20</w:t>
            </w:r>
          </w:p>
        </w:tc>
        <w:tc>
          <w:tcPr>
            <w:tcW w:w="1607" w:type="dxa"/>
            <w:tcBorders>
              <w:bottom w:val="single" w:color="000000" w:sz="12" w:space="0"/>
            </w:tcBorders>
            <w:shd w:val="clear" w:color="auto" w:fill="auto"/>
            <w:vAlign w:val="center"/>
          </w:tcPr>
          <w:p>
            <w:pPr>
              <w:jc w:val="center"/>
              <w:rPr>
                <w:rFonts w:hint="default" w:ascii="仿宋" w:hAnsi="仿宋" w:eastAsia="仿宋" w:cs="仿宋"/>
                <w:b w:val="0"/>
                <w:bCs w:val="0"/>
                <w:i w:val="0"/>
                <w:color w:val="000000"/>
                <w:sz w:val="24"/>
                <w:szCs w:val="24"/>
                <w:u w:val="none"/>
                <w:lang w:val="en-US" w:eastAsia="zh-CN"/>
              </w:rPr>
            </w:pPr>
            <w:r>
              <w:rPr>
                <w:rFonts w:hint="eastAsia" w:ascii="仿宋" w:hAnsi="仿宋" w:eastAsia="仿宋" w:cs="仿宋"/>
                <w:b w:val="0"/>
                <w:bCs w:val="0"/>
                <w:i w:val="0"/>
                <w:color w:val="000000"/>
                <w:sz w:val="24"/>
                <w:szCs w:val="24"/>
                <w:u w:val="none"/>
                <w:lang w:val="en-US" w:eastAsia="zh-CN"/>
              </w:rPr>
              <w:t>300.00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044" w:hRule="atLeast"/>
        </w:trPr>
        <w:tc>
          <w:tcPr>
            <w:tcW w:w="1324"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旗妇幼保健所</w:t>
            </w:r>
          </w:p>
        </w:tc>
        <w:tc>
          <w:tcPr>
            <w:tcW w:w="109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0.31</w:t>
            </w:r>
          </w:p>
        </w:tc>
        <w:tc>
          <w:tcPr>
            <w:tcW w:w="92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0.15</w:t>
            </w:r>
          </w:p>
        </w:tc>
        <w:tc>
          <w:tcPr>
            <w:tcW w:w="127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0.25</w:t>
            </w:r>
          </w:p>
        </w:tc>
        <w:tc>
          <w:tcPr>
            <w:tcW w:w="127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0.23</w:t>
            </w:r>
          </w:p>
        </w:tc>
        <w:tc>
          <w:tcPr>
            <w:tcW w:w="110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0.02</w:t>
            </w:r>
          </w:p>
        </w:tc>
        <w:tc>
          <w:tcPr>
            <w:tcW w:w="1607" w:type="dxa"/>
            <w:tcBorders>
              <w:bottom w:val="single" w:color="000000" w:sz="12" w:space="0"/>
            </w:tcBorders>
            <w:shd w:val="clear" w:color="auto" w:fill="auto"/>
            <w:vAlign w:val="center"/>
          </w:tcPr>
          <w:p>
            <w:pPr>
              <w:jc w:val="center"/>
              <w:rPr>
                <w:rFonts w:hint="default" w:ascii="仿宋" w:hAnsi="仿宋" w:eastAsia="仿宋" w:cs="仿宋"/>
                <w:b w:val="0"/>
                <w:bCs w:val="0"/>
                <w:i w:val="0"/>
                <w:color w:val="000000"/>
                <w:sz w:val="24"/>
                <w:szCs w:val="24"/>
                <w:u w:val="none"/>
                <w:lang w:val="en-US" w:eastAsia="zh-CN"/>
              </w:rPr>
            </w:pPr>
            <w:r>
              <w:rPr>
                <w:rFonts w:hint="eastAsia" w:ascii="仿宋" w:hAnsi="仿宋" w:eastAsia="仿宋" w:cs="仿宋"/>
                <w:b w:val="0"/>
                <w:bCs w:val="0"/>
                <w:i w:val="0"/>
                <w:color w:val="000000"/>
                <w:sz w:val="24"/>
                <w:szCs w:val="24"/>
                <w:u w:val="none"/>
                <w:lang w:val="en-US" w:eastAsia="zh-CN"/>
              </w:rPr>
              <w:t>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861" w:hRule="atLeast"/>
        </w:trPr>
        <w:tc>
          <w:tcPr>
            <w:tcW w:w="1324"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旗结防所</w:t>
            </w:r>
          </w:p>
        </w:tc>
        <w:tc>
          <w:tcPr>
            <w:tcW w:w="109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181.09</w:t>
            </w:r>
          </w:p>
        </w:tc>
        <w:tc>
          <w:tcPr>
            <w:tcW w:w="92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213.46</w:t>
            </w:r>
          </w:p>
        </w:tc>
        <w:tc>
          <w:tcPr>
            <w:tcW w:w="127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180.60</w:t>
            </w:r>
          </w:p>
        </w:tc>
        <w:tc>
          <w:tcPr>
            <w:tcW w:w="127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197.28</w:t>
            </w:r>
          </w:p>
        </w:tc>
        <w:tc>
          <w:tcPr>
            <w:tcW w:w="110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13.79</w:t>
            </w:r>
          </w:p>
        </w:tc>
        <w:tc>
          <w:tcPr>
            <w:tcW w:w="1607" w:type="dxa"/>
            <w:tcBorders>
              <w:bottom w:val="single" w:color="000000" w:sz="12" w:space="0"/>
            </w:tcBorders>
            <w:shd w:val="clear" w:color="auto" w:fill="auto"/>
            <w:vAlign w:val="center"/>
          </w:tcPr>
          <w:p>
            <w:pPr>
              <w:jc w:val="center"/>
              <w:rPr>
                <w:rFonts w:hint="default" w:ascii="仿宋" w:hAnsi="仿宋" w:eastAsia="仿宋" w:cs="仿宋"/>
                <w:b w:val="0"/>
                <w:bCs w:val="0"/>
                <w:i w:val="0"/>
                <w:color w:val="000000"/>
                <w:sz w:val="24"/>
                <w:szCs w:val="24"/>
                <w:u w:val="none"/>
                <w:lang w:val="en-US" w:eastAsia="zh-CN"/>
              </w:rPr>
            </w:pPr>
            <w:r>
              <w:rPr>
                <w:rFonts w:hint="eastAsia" w:ascii="仿宋" w:hAnsi="仿宋" w:eastAsia="仿宋" w:cs="仿宋"/>
                <w:b w:val="0"/>
                <w:bCs w:val="0"/>
                <w:i w:val="0"/>
                <w:color w:val="000000"/>
                <w:sz w:val="24"/>
                <w:szCs w:val="24"/>
                <w:u w:val="none"/>
                <w:lang w:val="en-US" w:eastAsia="zh-CN"/>
              </w:rPr>
              <w:t>170.00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861" w:hRule="atLeast"/>
        </w:trPr>
        <w:tc>
          <w:tcPr>
            <w:tcW w:w="1324"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旗疾控中心</w:t>
            </w:r>
          </w:p>
        </w:tc>
        <w:tc>
          <w:tcPr>
            <w:tcW w:w="109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107.66</w:t>
            </w:r>
          </w:p>
        </w:tc>
        <w:tc>
          <w:tcPr>
            <w:tcW w:w="92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27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84.10</w:t>
            </w:r>
          </w:p>
        </w:tc>
        <w:tc>
          <w:tcPr>
            <w:tcW w:w="127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107.66</w:t>
            </w:r>
          </w:p>
        </w:tc>
        <w:tc>
          <w:tcPr>
            <w:tcW w:w="110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7.49</w:t>
            </w:r>
          </w:p>
        </w:tc>
        <w:tc>
          <w:tcPr>
            <w:tcW w:w="1607" w:type="dxa"/>
            <w:tcBorders>
              <w:bottom w:val="single" w:color="000000" w:sz="12" w:space="0"/>
            </w:tcBorders>
            <w:shd w:val="clear" w:color="auto" w:fill="auto"/>
            <w:vAlign w:val="center"/>
          </w:tcPr>
          <w:p>
            <w:pPr>
              <w:jc w:val="center"/>
              <w:rPr>
                <w:rFonts w:hint="default" w:ascii="仿宋" w:hAnsi="仿宋" w:eastAsia="仿宋" w:cs="仿宋"/>
                <w:b w:val="0"/>
                <w:bCs w:val="0"/>
                <w:i w:val="0"/>
                <w:color w:val="000000"/>
                <w:sz w:val="24"/>
                <w:szCs w:val="24"/>
                <w:u w:val="none"/>
                <w:lang w:val="en-US" w:eastAsia="zh-CN"/>
              </w:rPr>
            </w:pPr>
            <w:r>
              <w:rPr>
                <w:rFonts w:hint="eastAsia" w:ascii="仿宋" w:hAnsi="仿宋" w:eastAsia="仿宋" w:cs="仿宋"/>
                <w:b w:val="0"/>
                <w:bCs w:val="0"/>
                <w:i w:val="0"/>
                <w:color w:val="000000"/>
                <w:sz w:val="24"/>
                <w:szCs w:val="24"/>
                <w:u w:val="none"/>
                <w:lang w:val="en-US" w:eastAsia="zh-CN"/>
              </w:rPr>
              <w:t>110.00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917" w:hRule="atLeast"/>
        </w:trPr>
        <w:tc>
          <w:tcPr>
            <w:tcW w:w="1324" w:type="dxa"/>
            <w:tcBorders>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合计</w:t>
            </w:r>
          </w:p>
        </w:tc>
        <w:tc>
          <w:tcPr>
            <w:tcW w:w="1091" w:type="dxa"/>
            <w:tcBorders>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4191.84</w:t>
            </w:r>
          </w:p>
        </w:tc>
        <w:tc>
          <w:tcPr>
            <w:tcW w:w="926" w:type="dxa"/>
            <w:tcBorders>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5339.97</w:t>
            </w:r>
          </w:p>
        </w:tc>
        <w:tc>
          <w:tcPr>
            <w:tcW w:w="1273" w:type="dxa"/>
            <w:tcBorders>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7467.13</w:t>
            </w:r>
          </w:p>
        </w:tc>
        <w:tc>
          <w:tcPr>
            <w:tcW w:w="1273" w:type="dxa"/>
            <w:tcBorders>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5697.63</w:t>
            </w:r>
          </w:p>
        </w:tc>
        <w:tc>
          <w:tcPr>
            <w:tcW w:w="1106" w:type="dxa"/>
            <w:tcBorders>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397.50</w:t>
            </w:r>
          </w:p>
        </w:tc>
        <w:tc>
          <w:tcPr>
            <w:tcW w:w="1607" w:type="dxa"/>
            <w:shd w:val="clear" w:color="auto" w:fill="auto"/>
            <w:vAlign w:val="center"/>
          </w:tcPr>
          <w:p>
            <w:pPr>
              <w:jc w:val="center"/>
              <w:rPr>
                <w:rFonts w:hint="default" w:ascii="仿宋" w:hAnsi="仿宋" w:eastAsia="仿宋" w:cs="仿宋"/>
                <w:b w:val="0"/>
                <w:bCs w:val="0"/>
                <w:i w:val="0"/>
                <w:color w:val="000000"/>
                <w:sz w:val="24"/>
                <w:szCs w:val="24"/>
                <w:u w:val="none"/>
                <w:lang w:val="en-US" w:eastAsia="zh-CN"/>
              </w:rPr>
            </w:pPr>
            <w:r>
              <w:rPr>
                <w:rFonts w:hint="eastAsia" w:ascii="仿宋" w:hAnsi="仿宋" w:eastAsia="仿宋" w:cs="仿宋"/>
                <w:b w:val="0"/>
                <w:bCs w:val="0"/>
                <w:i w:val="0"/>
                <w:color w:val="000000"/>
                <w:sz w:val="24"/>
                <w:szCs w:val="24"/>
                <w:u w:val="none"/>
                <w:lang w:val="en-US" w:eastAsia="zh-CN"/>
              </w:rPr>
              <w:t>6000.00</w:t>
            </w:r>
          </w:p>
        </w:tc>
      </w:tr>
    </w:tbl>
    <w:p>
      <w:pPr>
        <w:widowControl w:val="0"/>
        <w:numPr>
          <w:ilvl w:val="0"/>
          <w:numId w:val="0"/>
        </w:numPr>
        <w:jc w:val="both"/>
        <w:rPr>
          <w:rFonts w:hint="eastAsia" w:ascii="宋体" w:hAnsi="宋体" w:eastAsia="宋体" w:cs="宋体"/>
          <w:b/>
          <w:bCs/>
          <w:sz w:val="28"/>
          <w:szCs w:val="28"/>
          <w:lang w:val="en-US" w:eastAsia="zh-CN"/>
        </w:rPr>
      </w:pPr>
    </w:p>
    <w:p>
      <w:pPr>
        <w:widowControl w:val="0"/>
        <w:numPr>
          <w:ilvl w:val="0"/>
          <w:numId w:val="0"/>
        </w:numPr>
        <w:jc w:val="both"/>
        <w:rPr>
          <w:rFonts w:hint="eastAsia" w:ascii="宋体" w:hAnsi="宋体" w:eastAsia="宋体" w:cs="宋体"/>
          <w:b/>
          <w:bCs/>
          <w:sz w:val="28"/>
          <w:szCs w:val="28"/>
          <w:lang w:val="en-US" w:eastAsia="zh-CN"/>
        </w:rPr>
      </w:pPr>
    </w:p>
    <w:p>
      <w:pPr>
        <w:widowControl w:val="0"/>
        <w:numPr>
          <w:ilvl w:val="0"/>
          <w:numId w:val="0"/>
        </w:numPr>
        <w:jc w:val="both"/>
        <w:rPr>
          <w:rFonts w:hint="eastAsia" w:ascii="宋体" w:hAnsi="宋体" w:eastAsia="宋体" w:cs="宋体"/>
          <w:b/>
          <w:bCs/>
          <w:sz w:val="28"/>
          <w:szCs w:val="28"/>
          <w:lang w:val="en-US" w:eastAsia="zh-CN"/>
        </w:rPr>
      </w:pPr>
    </w:p>
    <w:p>
      <w:pPr>
        <w:widowControl w:val="0"/>
        <w:numPr>
          <w:ilvl w:val="0"/>
          <w:numId w:val="0"/>
        </w:numPr>
        <w:jc w:val="both"/>
        <w:rPr>
          <w:rFonts w:hint="eastAsia" w:ascii="宋体" w:hAnsi="宋体" w:eastAsia="宋体" w:cs="宋体"/>
          <w:b/>
          <w:bCs/>
          <w:sz w:val="28"/>
          <w:szCs w:val="28"/>
          <w:lang w:val="en-US" w:eastAsia="zh-CN"/>
        </w:rPr>
      </w:pPr>
    </w:p>
    <w:p>
      <w:pPr>
        <w:spacing w:line="560" w:lineRule="exact"/>
        <w:rPr>
          <w:rFonts w:hint="eastAsia" w:ascii="仿宋_GB2312" w:hAnsi="仿宋_GB2312" w:eastAsia="仿宋_GB2312" w:cs="仿宋_GB2312"/>
          <w:color w:val="000000"/>
          <w:kern w:val="0"/>
          <w:sz w:val="32"/>
          <w:szCs w:val="32"/>
          <w:lang w:val="en-US" w:eastAsia="zh-CN"/>
        </w:rPr>
      </w:pPr>
    </w:p>
    <w:p>
      <w:pPr>
        <w:spacing w:line="560" w:lineRule="exact"/>
        <w:rPr>
          <w:rFonts w:hint="eastAsia" w:ascii="仿宋_GB2312" w:hAnsi="仿宋_GB2312" w:eastAsia="仿宋_GB2312" w:cs="仿宋_GB2312"/>
          <w:color w:val="000000"/>
          <w:kern w:val="0"/>
          <w:sz w:val="32"/>
          <w:szCs w:val="32"/>
          <w:lang w:val="en-US" w:eastAsia="zh-CN"/>
        </w:rPr>
      </w:pPr>
    </w:p>
    <w:p>
      <w:pPr>
        <w:spacing w:line="560" w:lineRule="exact"/>
        <w:rPr>
          <w:rFonts w:hint="eastAsia" w:ascii="仿宋_GB2312" w:hAnsi="仿宋_GB2312" w:eastAsia="仿宋_GB2312" w:cs="仿宋_GB2312"/>
          <w:color w:val="000000"/>
          <w:kern w:val="0"/>
          <w:sz w:val="32"/>
          <w:szCs w:val="32"/>
          <w:lang w:val="en-US" w:eastAsia="zh-CN"/>
        </w:rPr>
      </w:pPr>
    </w:p>
    <w:p>
      <w:pPr>
        <w:spacing w:line="560" w:lineRule="exac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附件3</w:t>
      </w:r>
    </w:p>
    <w:p>
      <w:pPr>
        <w:widowControl w:val="0"/>
        <w:numPr>
          <w:ilvl w:val="0"/>
          <w:numId w:val="0"/>
        </w:numPr>
        <w:ind w:firstLine="643" w:firstLineChars="200"/>
        <w:jc w:val="both"/>
        <w:rPr>
          <w:rFonts w:hint="eastAsia" w:ascii="宋体" w:hAnsi="宋体" w:eastAsia="宋体" w:cs="宋体"/>
          <w:b/>
          <w:bCs/>
          <w:sz w:val="32"/>
          <w:szCs w:val="32"/>
          <w:lang w:val="en-US" w:eastAsia="zh-CN"/>
        </w:rPr>
      </w:pPr>
    </w:p>
    <w:p>
      <w:pPr>
        <w:widowControl w:val="0"/>
        <w:numPr>
          <w:ilvl w:val="0"/>
          <w:numId w:val="0"/>
        </w:numPr>
        <w:ind w:firstLine="321" w:firstLineChars="10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2019年旗内民营医疗机构医保基金总额控费指标明细表</w:t>
      </w:r>
    </w:p>
    <w:p>
      <w:pPr>
        <w:widowControl w:val="0"/>
        <w:numPr>
          <w:ilvl w:val="0"/>
          <w:numId w:val="0"/>
        </w:numPr>
        <w:ind w:firstLine="4760" w:firstLineChars="17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单位：万元</w:t>
      </w:r>
    </w:p>
    <w:tbl>
      <w:tblPr>
        <w:tblStyle w:val="2"/>
        <w:tblW w:w="8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81"/>
        <w:gridCol w:w="1138"/>
        <w:gridCol w:w="1118"/>
        <w:gridCol w:w="1098"/>
        <w:gridCol w:w="1100"/>
        <w:gridCol w:w="1213"/>
        <w:gridCol w:w="1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188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定点医疗</w:t>
            </w:r>
          </w:p>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机构名称</w:t>
            </w:r>
          </w:p>
        </w:tc>
        <w:tc>
          <w:tcPr>
            <w:tcW w:w="113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2016年</w:t>
            </w:r>
          </w:p>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支出数</w:t>
            </w:r>
          </w:p>
        </w:tc>
        <w:tc>
          <w:tcPr>
            <w:tcW w:w="111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2017年</w:t>
            </w:r>
          </w:p>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支出数</w:t>
            </w:r>
          </w:p>
        </w:tc>
        <w:tc>
          <w:tcPr>
            <w:tcW w:w="109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2018年</w:t>
            </w:r>
          </w:p>
          <w:p>
            <w:pPr>
              <w:keepNext w:val="0"/>
              <w:keepLines w:val="0"/>
              <w:widowControl/>
              <w:suppressLineNumbers w:val="0"/>
              <w:jc w:val="center"/>
              <w:textAlignment w:val="top"/>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支出数</w:t>
            </w:r>
          </w:p>
        </w:tc>
        <w:tc>
          <w:tcPr>
            <w:tcW w:w="110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三年平均数</w:t>
            </w:r>
          </w:p>
        </w:tc>
        <w:tc>
          <w:tcPr>
            <w:tcW w:w="121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7%增长系数</w:t>
            </w:r>
          </w:p>
        </w:tc>
        <w:tc>
          <w:tcPr>
            <w:tcW w:w="117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2019年控费指标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3" w:hRule="atLeast"/>
        </w:trPr>
        <w:tc>
          <w:tcPr>
            <w:tcW w:w="1881"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服民医院</w:t>
            </w:r>
          </w:p>
        </w:tc>
        <w:tc>
          <w:tcPr>
            <w:tcW w:w="113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29.59</w:t>
            </w:r>
          </w:p>
        </w:tc>
        <w:tc>
          <w:tcPr>
            <w:tcW w:w="111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71.24</w:t>
            </w:r>
          </w:p>
        </w:tc>
        <w:tc>
          <w:tcPr>
            <w:tcW w:w="109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50.53</w:t>
            </w:r>
          </w:p>
        </w:tc>
        <w:tc>
          <w:tcPr>
            <w:tcW w:w="11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50.45</w:t>
            </w:r>
          </w:p>
        </w:tc>
        <w:tc>
          <w:tcPr>
            <w:tcW w:w="121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3.54</w:t>
            </w:r>
          </w:p>
        </w:tc>
        <w:tc>
          <w:tcPr>
            <w:tcW w:w="117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val="0"/>
                <w:bCs w:val="0"/>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3" w:hRule="atLeast"/>
        </w:trPr>
        <w:tc>
          <w:tcPr>
            <w:tcW w:w="1881"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仁和医院</w:t>
            </w:r>
          </w:p>
        </w:tc>
        <w:tc>
          <w:tcPr>
            <w:tcW w:w="113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237.13</w:t>
            </w:r>
          </w:p>
        </w:tc>
        <w:tc>
          <w:tcPr>
            <w:tcW w:w="111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178.34</w:t>
            </w:r>
          </w:p>
        </w:tc>
        <w:tc>
          <w:tcPr>
            <w:tcW w:w="109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181.48</w:t>
            </w:r>
          </w:p>
        </w:tc>
        <w:tc>
          <w:tcPr>
            <w:tcW w:w="11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198.98</w:t>
            </w:r>
          </w:p>
        </w:tc>
        <w:tc>
          <w:tcPr>
            <w:tcW w:w="121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12.70</w:t>
            </w:r>
          </w:p>
        </w:tc>
        <w:tc>
          <w:tcPr>
            <w:tcW w:w="117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val="0"/>
                <w:bCs w:val="0"/>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3" w:hRule="atLeast"/>
        </w:trPr>
        <w:tc>
          <w:tcPr>
            <w:tcW w:w="1881"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利康中医医院</w:t>
            </w:r>
          </w:p>
        </w:tc>
        <w:tc>
          <w:tcPr>
            <w:tcW w:w="113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30.93</w:t>
            </w:r>
          </w:p>
        </w:tc>
        <w:tc>
          <w:tcPr>
            <w:tcW w:w="111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111.92</w:t>
            </w:r>
          </w:p>
        </w:tc>
        <w:tc>
          <w:tcPr>
            <w:tcW w:w="109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244.87</w:t>
            </w:r>
          </w:p>
        </w:tc>
        <w:tc>
          <w:tcPr>
            <w:tcW w:w="11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129.24</w:t>
            </w:r>
          </w:p>
        </w:tc>
        <w:tc>
          <w:tcPr>
            <w:tcW w:w="121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17.14</w:t>
            </w:r>
          </w:p>
        </w:tc>
        <w:tc>
          <w:tcPr>
            <w:tcW w:w="117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val="0"/>
                <w:bCs w:val="0"/>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3" w:hRule="atLeast"/>
        </w:trPr>
        <w:tc>
          <w:tcPr>
            <w:tcW w:w="1881"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民生蒙中医医院</w:t>
            </w:r>
          </w:p>
        </w:tc>
        <w:tc>
          <w:tcPr>
            <w:tcW w:w="113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63.65</w:t>
            </w:r>
          </w:p>
        </w:tc>
        <w:tc>
          <w:tcPr>
            <w:tcW w:w="111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103.8</w:t>
            </w:r>
          </w:p>
        </w:tc>
        <w:tc>
          <w:tcPr>
            <w:tcW w:w="109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94.42</w:t>
            </w:r>
          </w:p>
        </w:tc>
        <w:tc>
          <w:tcPr>
            <w:tcW w:w="11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87.29</w:t>
            </w:r>
          </w:p>
        </w:tc>
        <w:tc>
          <w:tcPr>
            <w:tcW w:w="121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6.61</w:t>
            </w:r>
          </w:p>
        </w:tc>
        <w:tc>
          <w:tcPr>
            <w:tcW w:w="117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val="0"/>
                <w:bCs w:val="0"/>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3" w:hRule="atLeast"/>
        </w:trPr>
        <w:tc>
          <w:tcPr>
            <w:tcW w:w="1881"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荣军康复护理院</w:t>
            </w:r>
          </w:p>
        </w:tc>
        <w:tc>
          <w:tcPr>
            <w:tcW w:w="113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375.69</w:t>
            </w:r>
          </w:p>
        </w:tc>
        <w:tc>
          <w:tcPr>
            <w:tcW w:w="111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427.15</w:t>
            </w:r>
          </w:p>
        </w:tc>
        <w:tc>
          <w:tcPr>
            <w:tcW w:w="109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509.75</w:t>
            </w:r>
          </w:p>
        </w:tc>
        <w:tc>
          <w:tcPr>
            <w:tcW w:w="11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437.53</w:t>
            </w:r>
          </w:p>
        </w:tc>
        <w:tc>
          <w:tcPr>
            <w:tcW w:w="121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30.68</w:t>
            </w:r>
          </w:p>
        </w:tc>
        <w:tc>
          <w:tcPr>
            <w:tcW w:w="117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val="0"/>
                <w:bCs w:val="0"/>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6" w:hRule="atLeast"/>
        </w:trPr>
        <w:tc>
          <w:tcPr>
            <w:tcW w:w="1881"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同济医院</w:t>
            </w:r>
          </w:p>
        </w:tc>
        <w:tc>
          <w:tcPr>
            <w:tcW w:w="113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166.95</w:t>
            </w:r>
          </w:p>
        </w:tc>
        <w:tc>
          <w:tcPr>
            <w:tcW w:w="111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344.43</w:t>
            </w:r>
          </w:p>
        </w:tc>
        <w:tc>
          <w:tcPr>
            <w:tcW w:w="109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351.35</w:t>
            </w:r>
          </w:p>
        </w:tc>
        <w:tc>
          <w:tcPr>
            <w:tcW w:w="11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287.58</w:t>
            </w:r>
          </w:p>
        </w:tc>
        <w:tc>
          <w:tcPr>
            <w:tcW w:w="121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24.59</w:t>
            </w:r>
          </w:p>
        </w:tc>
        <w:tc>
          <w:tcPr>
            <w:tcW w:w="117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val="0"/>
                <w:bCs w:val="0"/>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6" w:hRule="atLeast"/>
        </w:trPr>
        <w:tc>
          <w:tcPr>
            <w:tcW w:w="1881"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普仁中蒙医医院</w:t>
            </w:r>
          </w:p>
        </w:tc>
        <w:tc>
          <w:tcPr>
            <w:tcW w:w="113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118" w:type="dxa"/>
            <w:tcBorders>
              <w:bottom w:val="single" w:color="000000" w:sz="12" w:space="0"/>
              <w:right w:val="single" w:color="000000" w:sz="12" w:space="0"/>
            </w:tcBorders>
            <w:shd w:val="clear" w:color="auto" w:fill="auto"/>
            <w:vAlign w:val="center"/>
          </w:tcPr>
          <w:p>
            <w:pPr>
              <w:jc w:val="center"/>
              <w:rPr>
                <w:rFonts w:hint="eastAsia" w:ascii="仿宋" w:hAnsi="仿宋" w:eastAsia="仿宋" w:cs="仿宋"/>
                <w:b w:val="0"/>
                <w:bCs w:val="0"/>
                <w:i w:val="0"/>
                <w:color w:val="000000"/>
                <w:sz w:val="24"/>
                <w:szCs w:val="24"/>
                <w:u w:val="none"/>
              </w:rPr>
            </w:pPr>
          </w:p>
        </w:tc>
        <w:tc>
          <w:tcPr>
            <w:tcW w:w="109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276.81</w:t>
            </w:r>
          </w:p>
        </w:tc>
        <w:tc>
          <w:tcPr>
            <w:tcW w:w="1100" w:type="dxa"/>
            <w:tcBorders>
              <w:bottom w:val="single" w:color="000000" w:sz="12" w:space="0"/>
              <w:right w:val="single" w:color="000000" w:sz="12" w:space="0"/>
            </w:tcBorders>
            <w:shd w:val="clear" w:color="auto" w:fill="auto"/>
            <w:vAlign w:val="center"/>
          </w:tcPr>
          <w:p>
            <w:pPr>
              <w:jc w:val="center"/>
              <w:rPr>
                <w:rFonts w:hint="eastAsia" w:ascii="仿宋" w:hAnsi="仿宋" w:eastAsia="仿宋" w:cs="仿宋"/>
                <w:b w:val="0"/>
                <w:bCs w:val="0"/>
                <w:i w:val="0"/>
                <w:color w:val="000000"/>
                <w:sz w:val="24"/>
                <w:szCs w:val="24"/>
                <w:u w:val="none"/>
              </w:rPr>
            </w:pPr>
          </w:p>
        </w:tc>
        <w:tc>
          <w:tcPr>
            <w:tcW w:w="121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19.30</w:t>
            </w:r>
          </w:p>
        </w:tc>
        <w:tc>
          <w:tcPr>
            <w:tcW w:w="117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val="0"/>
                <w:bCs w:val="0"/>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6" w:hRule="atLeast"/>
        </w:trPr>
        <w:tc>
          <w:tcPr>
            <w:tcW w:w="1881"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青山卫生中心</w:t>
            </w:r>
          </w:p>
        </w:tc>
        <w:tc>
          <w:tcPr>
            <w:tcW w:w="113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171.94</w:t>
            </w:r>
          </w:p>
        </w:tc>
        <w:tc>
          <w:tcPr>
            <w:tcW w:w="111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223.32</w:t>
            </w:r>
          </w:p>
        </w:tc>
        <w:tc>
          <w:tcPr>
            <w:tcW w:w="109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391.80</w:t>
            </w:r>
          </w:p>
        </w:tc>
        <w:tc>
          <w:tcPr>
            <w:tcW w:w="11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262.35</w:t>
            </w:r>
          </w:p>
        </w:tc>
        <w:tc>
          <w:tcPr>
            <w:tcW w:w="121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27.43</w:t>
            </w:r>
          </w:p>
        </w:tc>
        <w:tc>
          <w:tcPr>
            <w:tcW w:w="117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val="0"/>
                <w:bCs w:val="0"/>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3" w:hRule="atLeast"/>
        </w:trPr>
        <w:tc>
          <w:tcPr>
            <w:tcW w:w="1881"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金氏蒙医医院</w:t>
            </w:r>
          </w:p>
        </w:tc>
        <w:tc>
          <w:tcPr>
            <w:tcW w:w="113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23.48</w:t>
            </w:r>
          </w:p>
        </w:tc>
        <w:tc>
          <w:tcPr>
            <w:tcW w:w="111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110.35</w:t>
            </w:r>
          </w:p>
        </w:tc>
        <w:tc>
          <w:tcPr>
            <w:tcW w:w="109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53.90</w:t>
            </w:r>
          </w:p>
        </w:tc>
        <w:tc>
          <w:tcPr>
            <w:tcW w:w="11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62.58</w:t>
            </w:r>
          </w:p>
        </w:tc>
        <w:tc>
          <w:tcPr>
            <w:tcW w:w="121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仿宋" w:hAnsi="仿宋" w:eastAsia="仿宋" w:cs="仿宋"/>
                <w:i w:val="0"/>
                <w:color w:val="000000"/>
                <w:kern w:val="0"/>
                <w:sz w:val="24"/>
                <w:szCs w:val="24"/>
                <w:u w:val="none"/>
                <w:lang w:val="en-US" w:eastAsia="zh-CN" w:bidi="ar"/>
              </w:rPr>
              <w:t>3.77</w:t>
            </w:r>
          </w:p>
        </w:tc>
        <w:tc>
          <w:tcPr>
            <w:tcW w:w="117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val="0"/>
                <w:bCs w:val="0"/>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3" w:hRule="atLeast"/>
        </w:trPr>
        <w:tc>
          <w:tcPr>
            <w:tcW w:w="1881"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奈盛京精神医院</w:t>
            </w:r>
          </w:p>
        </w:tc>
        <w:tc>
          <w:tcPr>
            <w:tcW w:w="1138" w:type="dxa"/>
            <w:tcBorders>
              <w:bottom w:val="single" w:color="000000" w:sz="12" w:space="0"/>
              <w:right w:val="single" w:color="000000" w:sz="12" w:space="0"/>
            </w:tcBorders>
            <w:shd w:val="clear" w:color="auto" w:fill="auto"/>
            <w:vAlign w:val="center"/>
          </w:tcPr>
          <w:p>
            <w:pPr>
              <w:jc w:val="center"/>
              <w:rPr>
                <w:rFonts w:hint="eastAsia" w:ascii="仿宋" w:hAnsi="仿宋" w:eastAsia="仿宋" w:cs="仿宋"/>
                <w:b w:val="0"/>
                <w:bCs w:val="0"/>
                <w:i w:val="0"/>
                <w:color w:val="000000"/>
                <w:sz w:val="24"/>
                <w:szCs w:val="24"/>
                <w:u w:val="none"/>
              </w:rPr>
            </w:pPr>
          </w:p>
        </w:tc>
        <w:tc>
          <w:tcPr>
            <w:tcW w:w="1118" w:type="dxa"/>
            <w:tcBorders>
              <w:bottom w:val="single" w:color="000000" w:sz="12" w:space="0"/>
              <w:right w:val="single" w:color="000000" w:sz="12" w:space="0"/>
            </w:tcBorders>
            <w:shd w:val="clear" w:color="auto" w:fill="auto"/>
            <w:vAlign w:val="center"/>
          </w:tcPr>
          <w:p>
            <w:pPr>
              <w:jc w:val="center"/>
              <w:rPr>
                <w:rFonts w:hint="eastAsia" w:ascii="仿宋" w:hAnsi="仿宋" w:eastAsia="仿宋" w:cs="仿宋"/>
                <w:b w:val="0"/>
                <w:bCs w:val="0"/>
                <w:i w:val="0"/>
                <w:color w:val="000000"/>
                <w:sz w:val="24"/>
                <w:szCs w:val="24"/>
                <w:u w:val="none"/>
              </w:rPr>
            </w:pPr>
          </w:p>
        </w:tc>
        <w:tc>
          <w:tcPr>
            <w:tcW w:w="1098" w:type="dxa"/>
            <w:tcBorders>
              <w:bottom w:val="single" w:color="000000" w:sz="12" w:space="0"/>
              <w:right w:val="single" w:color="000000" w:sz="12" w:space="0"/>
            </w:tcBorders>
            <w:shd w:val="clear" w:color="auto" w:fill="auto"/>
            <w:vAlign w:val="center"/>
          </w:tcPr>
          <w:p>
            <w:pPr>
              <w:jc w:val="center"/>
              <w:rPr>
                <w:rFonts w:hint="eastAsia" w:ascii="仿宋" w:hAnsi="仿宋" w:eastAsia="仿宋" w:cs="仿宋"/>
                <w:b w:val="0"/>
                <w:bCs w:val="0"/>
                <w:i w:val="0"/>
                <w:color w:val="000000"/>
                <w:sz w:val="24"/>
                <w:szCs w:val="24"/>
                <w:u w:val="none"/>
              </w:rPr>
            </w:pPr>
          </w:p>
        </w:tc>
        <w:tc>
          <w:tcPr>
            <w:tcW w:w="1100" w:type="dxa"/>
            <w:tcBorders>
              <w:bottom w:val="single" w:color="000000" w:sz="12" w:space="0"/>
              <w:right w:val="single" w:color="000000" w:sz="12" w:space="0"/>
            </w:tcBorders>
            <w:shd w:val="clear" w:color="auto" w:fill="auto"/>
            <w:vAlign w:val="center"/>
          </w:tcPr>
          <w:p>
            <w:pPr>
              <w:jc w:val="center"/>
              <w:rPr>
                <w:rFonts w:hint="eastAsia" w:ascii="仿宋" w:hAnsi="仿宋" w:eastAsia="仿宋" w:cs="仿宋"/>
                <w:b w:val="0"/>
                <w:bCs w:val="0"/>
                <w:i w:val="0"/>
                <w:color w:val="000000"/>
                <w:sz w:val="24"/>
                <w:szCs w:val="24"/>
                <w:u w:val="none"/>
              </w:rPr>
            </w:pPr>
          </w:p>
        </w:tc>
        <w:tc>
          <w:tcPr>
            <w:tcW w:w="1213" w:type="dxa"/>
            <w:tcBorders>
              <w:bottom w:val="single" w:color="000000" w:sz="12" w:space="0"/>
              <w:right w:val="single" w:color="000000" w:sz="12" w:space="0"/>
            </w:tcBorders>
            <w:shd w:val="clear" w:color="auto" w:fill="auto"/>
            <w:vAlign w:val="center"/>
          </w:tcPr>
          <w:p>
            <w:pPr>
              <w:jc w:val="center"/>
              <w:rPr>
                <w:rFonts w:hint="eastAsia" w:ascii="仿宋" w:hAnsi="仿宋" w:eastAsia="仿宋" w:cs="仿宋"/>
                <w:b w:val="0"/>
                <w:bCs w:val="0"/>
                <w:i w:val="0"/>
                <w:color w:val="000000"/>
                <w:sz w:val="24"/>
                <w:szCs w:val="24"/>
                <w:u w:val="none"/>
              </w:rPr>
            </w:pPr>
          </w:p>
        </w:tc>
        <w:tc>
          <w:tcPr>
            <w:tcW w:w="117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val="0"/>
                <w:bCs w:val="0"/>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3" w:hRule="atLeast"/>
        </w:trPr>
        <w:tc>
          <w:tcPr>
            <w:tcW w:w="1881"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欣华蒙中医医院</w:t>
            </w:r>
          </w:p>
        </w:tc>
        <w:tc>
          <w:tcPr>
            <w:tcW w:w="1138" w:type="dxa"/>
            <w:tcBorders>
              <w:bottom w:val="single" w:color="000000" w:sz="12" w:space="0"/>
              <w:right w:val="single" w:color="000000" w:sz="12" w:space="0"/>
            </w:tcBorders>
            <w:shd w:val="clear" w:color="auto" w:fill="auto"/>
            <w:vAlign w:val="center"/>
          </w:tcPr>
          <w:p>
            <w:pPr>
              <w:jc w:val="center"/>
              <w:rPr>
                <w:rFonts w:hint="eastAsia" w:ascii="仿宋" w:hAnsi="仿宋" w:eastAsia="仿宋" w:cs="仿宋"/>
                <w:b w:val="0"/>
                <w:bCs w:val="0"/>
                <w:i w:val="0"/>
                <w:color w:val="000000"/>
                <w:sz w:val="24"/>
                <w:szCs w:val="24"/>
                <w:u w:val="none"/>
              </w:rPr>
            </w:pPr>
          </w:p>
        </w:tc>
        <w:tc>
          <w:tcPr>
            <w:tcW w:w="1118" w:type="dxa"/>
            <w:tcBorders>
              <w:bottom w:val="single" w:color="000000" w:sz="12" w:space="0"/>
              <w:right w:val="single" w:color="000000" w:sz="12" w:space="0"/>
            </w:tcBorders>
            <w:shd w:val="clear" w:color="auto" w:fill="auto"/>
            <w:vAlign w:val="center"/>
          </w:tcPr>
          <w:p>
            <w:pPr>
              <w:jc w:val="center"/>
              <w:rPr>
                <w:rFonts w:hint="eastAsia" w:ascii="仿宋" w:hAnsi="仿宋" w:eastAsia="仿宋" w:cs="仿宋"/>
                <w:b w:val="0"/>
                <w:bCs w:val="0"/>
                <w:i w:val="0"/>
                <w:color w:val="000000"/>
                <w:sz w:val="24"/>
                <w:szCs w:val="24"/>
                <w:u w:val="none"/>
              </w:rPr>
            </w:pPr>
          </w:p>
        </w:tc>
        <w:tc>
          <w:tcPr>
            <w:tcW w:w="1098" w:type="dxa"/>
            <w:tcBorders>
              <w:bottom w:val="single" w:color="000000" w:sz="12" w:space="0"/>
              <w:right w:val="single" w:color="000000" w:sz="12" w:space="0"/>
            </w:tcBorders>
            <w:shd w:val="clear" w:color="auto" w:fill="auto"/>
            <w:vAlign w:val="center"/>
          </w:tcPr>
          <w:p>
            <w:pPr>
              <w:jc w:val="center"/>
              <w:rPr>
                <w:rFonts w:hint="eastAsia" w:ascii="仿宋" w:hAnsi="仿宋" w:eastAsia="仿宋" w:cs="仿宋"/>
                <w:b w:val="0"/>
                <w:bCs w:val="0"/>
                <w:i w:val="0"/>
                <w:color w:val="000000"/>
                <w:kern w:val="0"/>
                <w:sz w:val="24"/>
                <w:szCs w:val="24"/>
                <w:u w:val="none"/>
                <w:lang w:val="en-US" w:eastAsia="zh-CN" w:bidi="ar"/>
              </w:rPr>
            </w:pPr>
          </w:p>
        </w:tc>
        <w:tc>
          <w:tcPr>
            <w:tcW w:w="1100" w:type="dxa"/>
            <w:tcBorders>
              <w:bottom w:val="single" w:color="000000" w:sz="12" w:space="0"/>
              <w:right w:val="single" w:color="000000" w:sz="12" w:space="0"/>
            </w:tcBorders>
            <w:shd w:val="clear" w:color="auto" w:fill="auto"/>
            <w:vAlign w:val="center"/>
          </w:tcPr>
          <w:p>
            <w:pPr>
              <w:jc w:val="center"/>
              <w:rPr>
                <w:rFonts w:hint="eastAsia" w:ascii="仿宋" w:hAnsi="仿宋" w:eastAsia="仿宋" w:cs="仿宋"/>
                <w:b w:val="0"/>
                <w:bCs w:val="0"/>
                <w:i w:val="0"/>
                <w:color w:val="000000"/>
                <w:sz w:val="24"/>
                <w:szCs w:val="24"/>
                <w:u w:val="none"/>
                <w:lang w:val="en-US"/>
              </w:rPr>
            </w:pPr>
          </w:p>
        </w:tc>
        <w:tc>
          <w:tcPr>
            <w:tcW w:w="1213" w:type="dxa"/>
            <w:tcBorders>
              <w:bottom w:val="single" w:color="000000" w:sz="12" w:space="0"/>
              <w:right w:val="single" w:color="000000" w:sz="12" w:space="0"/>
            </w:tcBorders>
            <w:shd w:val="clear" w:color="auto" w:fill="auto"/>
            <w:vAlign w:val="center"/>
          </w:tcPr>
          <w:p>
            <w:pPr>
              <w:jc w:val="center"/>
              <w:rPr>
                <w:rFonts w:hint="eastAsia" w:ascii="仿宋" w:hAnsi="仿宋" w:eastAsia="仿宋" w:cs="仿宋"/>
                <w:b w:val="0"/>
                <w:bCs w:val="0"/>
                <w:i w:val="0"/>
                <w:color w:val="000000"/>
                <w:sz w:val="24"/>
                <w:szCs w:val="24"/>
                <w:u w:val="none"/>
              </w:rPr>
            </w:pPr>
          </w:p>
        </w:tc>
        <w:tc>
          <w:tcPr>
            <w:tcW w:w="117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val="0"/>
                <w:bCs w:val="0"/>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1" w:hRule="atLeast"/>
        </w:trPr>
        <w:tc>
          <w:tcPr>
            <w:tcW w:w="1881"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合</w:t>
            </w:r>
            <w:r>
              <w:rPr>
                <w:rFonts w:hint="eastAsia" w:ascii="仿宋" w:hAnsi="仿宋" w:eastAsia="仿宋" w:cs="仿宋"/>
                <w:i w:val="0"/>
                <w:color w:val="000000"/>
                <w:sz w:val="24"/>
                <w:szCs w:val="24"/>
                <w:u w:val="none"/>
                <w:lang w:val="en-US" w:eastAsia="zh-CN"/>
              </w:rPr>
              <w:t xml:space="preserve">  </w:t>
            </w:r>
            <w:r>
              <w:rPr>
                <w:rFonts w:hint="eastAsia" w:ascii="仿宋" w:hAnsi="仿宋" w:eastAsia="仿宋" w:cs="仿宋"/>
                <w:i w:val="0"/>
                <w:color w:val="000000"/>
                <w:sz w:val="24"/>
                <w:szCs w:val="24"/>
                <w:u w:val="none"/>
                <w:lang w:eastAsia="zh-CN"/>
              </w:rPr>
              <w:t>计</w:t>
            </w:r>
          </w:p>
        </w:tc>
        <w:tc>
          <w:tcPr>
            <w:tcW w:w="113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宋体" w:hAnsi="宋体" w:eastAsia="宋体" w:cs="宋体"/>
                <w:i w:val="0"/>
                <w:color w:val="000000"/>
                <w:kern w:val="0"/>
                <w:sz w:val="24"/>
                <w:szCs w:val="24"/>
                <w:u w:val="none"/>
                <w:lang w:val="en-US" w:eastAsia="zh-CN" w:bidi="ar"/>
              </w:rPr>
              <w:t>1119.36</w:t>
            </w:r>
          </w:p>
        </w:tc>
        <w:tc>
          <w:tcPr>
            <w:tcW w:w="111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rPr>
            </w:pPr>
            <w:r>
              <w:rPr>
                <w:rFonts w:hint="eastAsia" w:ascii="宋体" w:hAnsi="宋体" w:eastAsia="宋体" w:cs="宋体"/>
                <w:i w:val="0"/>
                <w:color w:val="000000"/>
                <w:kern w:val="0"/>
                <w:sz w:val="24"/>
                <w:szCs w:val="24"/>
                <w:u w:val="none"/>
                <w:lang w:val="en-US" w:eastAsia="zh-CN" w:bidi="ar"/>
              </w:rPr>
              <w:t>1590.55</w:t>
            </w:r>
          </w:p>
        </w:tc>
        <w:tc>
          <w:tcPr>
            <w:tcW w:w="109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2154.91</w:t>
            </w:r>
          </w:p>
        </w:tc>
        <w:tc>
          <w:tcPr>
            <w:tcW w:w="11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val="0"/>
                <w:bCs w:val="0"/>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1529.34</w:t>
            </w:r>
          </w:p>
        </w:tc>
        <w:tc>
          <w:tcPr>
            <w:tcW w:w="1213" w:type="dxa"/>
            <w:tcBorders>
              <w:bottom w:val="single" w:color="000000" w:sz="12" w:space="0"/>
              <w:right w:val="single" w:color="000000" w:sz="12" w:space="0"/>
            </w:tcBorders>
            <w:shd w:val="clear" w:color="auto" w:fill="auto"/>
            <w:vAlign w:val="center"/>
          </w:tcPr>
          <w:p>
            <w:pPr>
              <w:jc w:val="center"/>
              <w:rPr>
                <w:rFonts w:hint="default" w:ascii="仿宋" w:hAnsi="仿宋" w:eastAsia="仿宋" w:cs="仿宋"/>
                <w:b w:val="0"/>
                <w:bCs w:val="0"/>
                <w:i w:val="0"/>
                <w:color w:val="000000"/>
                <w:sz w:val="24"/>
                <w:szCs w:val="24"/>
                <w:u w:val="none"/>
                <w:lang w:val="en-US" w:eastAsia="zh-CN"/>
              </w:rPr>
            </w:pPr>
            <w:r>
              <w:rPr>
                <w:rFonts w:hint="eastAsia" w:ascii="仿宋" w:hAnsi="仿宋" w:eastAsia="仿宋" w:cs="仿宋"/>
                <w:b w:val="0"/>
                <w:bCs w:val="0"/>
                <w:i w:val="0"/>
                <w:color w:val="000000"/>
                <w:sz w:val="24"/>
                <w:szCs w:val="24"/>
                <w:u w:val="none"/>
                <w:lang w:val="en-US" w:eastAsia="zh-CN"/>
              </w:rPr>
              <w:t>150.76</w:t>
            </w:r>
          </w:p>
        </w:tc>
        <w:tc>
          <w:tcPr>
            <w:tcW w:w="117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val="0"/>
                <w:bCs w:val="0"/>
                <w:i w:val="0"/>
                <w:color w:val="000000"/>
                <w:sz w:val="24"/>
                <w:szCs w:val="24"/>
                <w:u w:val="none"/>
                <w:lang w:val="en-US" w:eastAsia="zh-CN"/>
              </w:rPr>
            </w:pPr>
            <w:r>
              <w:rPr>
                <w:rFonts w:hint="eastAsia" w:ascii="仿宋" w:hAnsi="仿宋" w:eastAsia="仿宋" w:cs="仿宋"/>
                <w:b w:val="0"/>
                <w:bCs w:val="0"/>
                <w:i w:val="0"/>
                <w:color w:val="000000"/>
                <w:sz w:val="24"/>
                <w:szCs w:val="24"/>
                <w:u w:val="none"/>
                <w:lang w:val="en-US" w:eastAsia="zh-CN"/>
              </w:rPr>
              <w:t>1320.0</w:t>
            </w:r>
          </w:p>
        </w:tc>
      </w:tr>
    </w:tbl>
    <w:p>
      <w:pPr>
        <w:widowControl w:val="0"/>
        <w:numPr>
          <w:ilvl w:val="0"/>
          <w:numId w:val="0"/>
        </w:numPr>
        <w:jc w:val="both"/>
        <w:rPr>
          <w:rFonts w:hint="eastAsia" w:ascii="宋体" w:hAnsi="宋体" w:eastAsia="宋体" w:cs="宋体"/>
          <w:b/>
          <w:bCs/>
          <w:sz w:val="28"/>
          <w:szCs w:val="28"/>
          <w:lang w:val="en-US" w:eastAsia="zh-CN"/>
        </w:rPr>
      </w:pPr>
    </w:p>
    <w:p>
      <w:pPr>
        <w:spacing w:line="560" w:lineRule="exact"/>
        <w:rPr>
          <w:rFonts w:hint="eastAsia" w:ascii="仿宋_GB2312" w:hAnsi="仿宋_GB2312" w:eastAsia="仿宋_GB2312" w:cs="仿宋_GB2312"/>
          <w:color w:val="000000"/>
          <w:kern w:val="0"/>
          <w:sz w:val="32"/>
          <w:szCs w:val="32"/>
          <w:lang w:val="en-US" w:eastAsia="zh-CN"/>
        </w:rPr>
      </w:pPr>
    </w:p>
    <w:p>
      <w:pPr>
        <w:spacing w:line="560" w:lineRule="exact"/>
        <w:rPr>
          <w:rFonts w:hint="eastAsia" w:ascii="仿宋_GB2312" w:hAnsi="仿宋_GB2312" w:eastAsia="仿宋_GB2312" w:cs="仿宋_GB2312"/>
          <w:color w:val="000000"/>
          <w:kern w:val="0"/>
          <w:sz w:val="32"/>
          <w:szCs w:val="32"/>
          <w:lang w:val="en-US" w:eastAsia="zh-CN"/>
        </w:rPr>
      </w:pPr>
    </w:p>
    <w:p>
      <w:pPr>
        <w:spacing w:line="560" w:lineRule="exac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附件4</w:t>
      </w:r>
    </w:p>
    <w:p>
      <w:pPr>
        <w:widowControl w:val="0"/>
        <w:numPr>
          <w:ilvl w:val="0"/>
          <w:numId w:val="0"/>
        </w:numPr>
        <w:ind w:firstLine="321" w:firstLineChars="100"/>
        <w:jc w:val="both"/>
        <w:rPr>
          <w:rFonts w:hint="eastAsia" w:ascii="宋体" w:hAnsi="宋体" w:eastAsia="宋体" w:cs="宋体"/>
          <w:b/>
          <w:bCs/>
          <w:sz w:val="32"/>
          <w:szCs w:val="32"/>
          <w:lang w:val="en-US" w:eastAsia="zh-CN"/>
        </w:rPr>
      </w:pPr>
    </w:p>
    <w:p>
      <w:pPr>
        <w:widowControl w:val="0"/>
        <w:numPr>
          <w:ilvl w:val="0"/>
          <w:numId w:val="0"/>
        </w:numPr>
        <w:ind w:firstLine="321" w:firstLineChars="10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2019年市级公立医疗机构医保基金总额控费指标明细表</w:t>
      </w:r>
    </w:p>
    <w:p>
      <w:pPr>
        <w:widowControl w:val="0"/>
        <w:numPr>
          <w:ilvl w:val="0"/>
          <w:numId w:val="0"/>
        </w:numPr>
        <w:ind w:firstLine="3920" w:firstLineChars="14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单位：万元</w:t>
      </w:r>
    </w:p>
    <w:tbl>
      <w:tblPr>
        <w:tblStyle w:val="2"/>
        <w:tblW w:w="8740" w:type="dxa"/>
        <w:tblInd w:w="0" w:type="dxa"/>
        <w:shd w:val="clear" w:color="auto" w:fill="auto"/>
        <w:tblLayout w:type="fixed"/>
        <w:tblCellMar>
          <w:top w:w="0" w:type="dxa"/>
          <w:left w:w="0" w:type="dxa"/>
          <w:bottom w:w="0" w:type="dxa"/>
          <w:right w:w="0" w:type="dxa"/>
        </w:tblCellMar>
      </w:tblPr>
      <w:tblGrid>
        <w:gridCol w:w="1727"/>
        <w:gridCol w:w="1169"/>
        <w:gridCol w:w="1168"/>
        <w:gridCol w:w="1169"/>
        <w:gridCol w:w="1168"/>
        <w:gridCol w:w="1168"/>
        <w:gridCol w:w="1171"/>
      </w:tblGrid>
      <w:tr>
        <w:tblPrEx>
          <w:shd w:val="clear" w:color="auto" w:fill="auto"/>
          <w:tblLayout w:type="fixed"/>
          <w:tblCellMar>
            <w:top w:w="0" w:type="dxa"/>
            <w:left w:w="0" w:type="dxa"/>
            <w:bottom w:w="0" w:type="dxa"/>
            <w:right w:w="0" w:type="dxa"/>
          </w:tblCellMar>
        </w:tblPrEx>
        <w:trPr>
          <w:trHeight w:val="792" w:hRule="atLeast"/>
        </w:trPr>
        <w:tc>
          <w:tcPr>
            <w:tcW w:w="172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定点医疗</w:t>
            </w:r>
          </w:p>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机构名称</w:t>
            </w:r>
          </w:p>
        </w:tc>
        <w:tc>
          <w:tcPr>
            <w:tcW w:w="11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2016年</w:t>
            </w:r>
          </w:p>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支出数</w:t>
            </w:r>
          </w:p>
        </w:tc>
        <w:tc>
          <w:tcPr>
            <w:tcW w:w="116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2017年</w:t>
            </w:r>
          </w:p>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支出数</w:t>
            </w:r>
          </w:p>
        </w:tc>
        <w:tc>
          <w:tcPr>
            <w:tcW w:w="11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2018年</w:t>
            </w:r>
          </w:p>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支出数</w:t>
            </w:r>
          </w:p>
        </w:tc>
        <w:tc>
          <w:tcPr>
            <w:tcW w:w="116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三年平均数</w:t>
            </w:r>
          </w:p>
        </w:tc>
        <w:tc>
          <w:tcPr>
            <w:tcW w:w="116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7%增长系数</w:t>
            </w:r>
          </w:p>
        </w:tc>
        <w:tc>
          <w:tcPr>
            <w:tcW w:w="11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2019年控费指标</w:t>
            </w:r>
          </w:p>
        </w:tc>
      </w:tr>
      <w:tr>
        <w:tblPrEx>
          <w:tblLayout w:type="fixed"/>
          <w:tblCellMar>
            <w:top w:w="0" w:type="dxa"/>
            <w:left w:w="0" w:type="dxa"/>
            <w:bottom w:w="0" w:type="dxa"/>
            <w:right w:w="0" w:type="dxa"/>
          </w:tblCellMar>
        </w:tblPrEx>
        <w:trPr>
          <w:trHeight w:val="417" w:hRule="atLeast"/>
        </w:trPr>
        <w:tc>
          <w:tcPr>
            <w:tcW w:w="172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通辽市医院</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1393.63</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2109.3</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2159.02</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1887.32 </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147.65 </w:t>
            </w:r>
          </w:p>
        </w:tc>
        <w:tc>
          <w:tcPr>
            <w:tcW w:w="117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1,540.00 </w:t>
            </w:r>
          </w:p>
        </w:tc>
      </w:tr>
      <w:tr>
        <w:tblPrEx>
          <w:shd w:val="clear" w:color="auto" w:fill="auto"/>
          <w:tblLayout w:type="fixed"/>
          <w:tblCellMar>
            <w:top w:w="0" w:type="dxa"/>
            <w:left w:w="0" w:type="dxa"/>
            <w:bottom w:w="0" w:type="dxa"/>
            <w:right w:w="0" w:type="dxa"/>
          </w:tblCellMar>
        </w:tblPrEx>
        <w:trPr>
          <w:trHeight w:val="417" w:hRule="atLeast"/>
        </w:trPr>
        <w:tc>
          <w:tcPr>
            <w:tcW w:w="172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民大附属医院</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916.75</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1929.3</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3001.31</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1949.12 </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135.05 </w:t>
            </w:r>
          </w:p>
        </w:tc>
        <w:tc>
          <w:tcPr>
            <w:tcW w:w="117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1,640.00 </w:t>
            </w:r>
          </w:p>
        </w:tc>
      </w:tr>
      <w:tr>
        <w:tblPrEx>
          <w:tblLayout w:type="fixed"/>
          <w:tblCellMar>
            <w:top w:w="0" w:type="dxa"/>
            <w:left w:w="0" w:type="dxa"/>
            <w:bottom w:w="0" w:type="dxa"/>
            <w:right w:w="0" w:type="dxa"/>
          </w:tblCellMar>
        </w:tblPrEx>
        <w:trPr>
          <w:trHeight w:val="417" w:hRule="atLeast"/>
        </w:trPr>
        <w:tc>
          <w:tcPr>
            <w:tcW w:w="172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传染病医院</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177.07</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221.8</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307.21</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235.36 </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15.53 </w:t>
            </w:r>
          </w:p>
        </w:tc>
        <w:tc>
          <w:tcPr>
            <w:tcW w:w="117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200.00 </w:t>
            </w:r>
          </w:p>
        </w:tc>
      </w:tr>
      <w:tr>
        <w:tblPrEx>
          <w:shd w:val="clear" w:color="auto" w:fill="auto"/>
          <w:tblLayout w:type="fixed"/>
          <w:tblCellMar>
            <w:top w:w="0" w:type="dxa"/>
            <w:left w:w="0" w:type="dxa"/>
            <w:bottom w:w="0" w:type="dxa"/>
            <w:right w:w="0" w:type="dxa"/>
          </w:tblCellMar>
        </w:tblPrEx>
        <w:trPr>
          <w:trHeight w:val="417" w:hRule="atLeast"/>
        </w:trPr>
        <w:tc>
          <w:tcPr>
            <w:tcW w:w="172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通辽市中医院</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30.25</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86.83</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83.06</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66.71 </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6.08 </w:t>
            </w:r>
          </w:p>
        </w:tc>
        <w:tc>
          <w:tcPr>
            <w:tcW w:w="117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50.00 </w:t>
            </w:r>
          </w:p>
        </w:tc>
      </w:tr>
      <w:tr>
        <w:tblPrEx>
          <w:tblLayout w:type="fixed"/>
          <w:tblCellMar>
            <w:top w:w="0" w:type="dxa"/>
            <w:left w:w="0" w:type="dxa"/>
            <w:bottom w:w="0" w:type="dxa"/>
            <w:right w:w="0" w:type="dxa"/>
          </w:tblCellMar>
        </w:tblPrEx>
        <w:trPr>
          <w:trHeight w:val="417" w:hRule="atLeast"/>
        </w:trPr>
        <w:tc>
          <w:tcPr>
            <w:tcW w:w="172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通辽第二医院</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81.06</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114.07</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178.36</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124.50 </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7.98 </w:t>
            </w:r>
          </w:p>
        </w:tc>
        <w:tc>
          <w:tcPr>
            <w:tcW w:w="117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100.00 </w:t>
            </w:r>
          </w:p>
        </w:tc>
      </w:tr>
      <w:tr>
        <w:tblPrEx>
          <w:shd w:val="clear" w:color="auto" w:fill="auto"/>
          <w:tblLayout w:type="fixed"/>
          <w:tblCellMar>
            <w:top w:w="0" w:type="dxa"/>
            <w:left w:w="0" w:type="dxa"/>
            <w:bottom w:w="0" w:type="dxa"/>
            <w:right w:w="0" w:type="dxa"/>
          </w:tblCellMar>
        </w:tblPrEx>
        <w:trPr>
          <w:trHeight w:val="417" w:hRule="atLeast"/>
        </w:trPr>
        <w:tc>
          <w:tcPr>
            <w:tcW w:w="172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科区一院</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231.63</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323.3</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339.58</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298.17 </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22.63 </w:t>
            </w:r>
          </w:p>
        </w:tc>
        <w:tc>
          <w:tcPr>
            <w:tcW w:w="117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190.00 </w:t>
            </w:r>
          </w:p>
        </w:tc>
      </w:tr>
      <w:tr>
        <w:tblPrEx>
          <w:tblLayout w:type="fixed"/>
          <w:tblCellMar>
            <w:top w:w="0" w:type="dxa"/>
            <w:left w:w="0" w:type="dxa"/>
            <w:bottom w:w="0" w:type="dxa"/>
            <w:right w:w="0" w:type="dxa"/>
          </w:tblCellMar>
        </w:tblPrEx>
        <w:trPr>
          <w:trHeight w:val="417" w:hRule="atLeast"/>
        </w:trPr>
        <w:tc>
          <w:tcPr>
            <w:tcW w:w="172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眼病防治医院</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39.27</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53.2</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40.26</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44.24 </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3.72 </w:t>
            </w:r>
          </w:p>
        </w:tc>
        <w:tc>
          <w:tcPr>
            <w:tcW w:w="117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40.00 </w:t>
            </w:r>
          </w:p>
        </w:tc>
      </w:tr>
      <w:tr>
        <w:tblPrEx>
          <w:shd w:val="clear" w:color="auto" w:fill="auto"/>
          <w:tblLayout w:type="fixed"/>
          <w:tblCellMar>
            <w:top w:w="0" w:type="dxa"/>
            <w:left w:w="0" w:type="dxa"/>
            <w:bottom w:w="0" w:type="dxa"/>
            <w:right w:w="0" w:type="dxa"/>
          </w:tblCellMar>
        </w:tblPrEx>
        <w:trPr>
          <w:trHeight w:val="417" w:hRule="atLeast"/>
        </w:trPr>
        <w:tc>
          <w:tcPr>
            <w:tcW w:w="172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科区第三医院</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9.54</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37.62</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41.17</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29.44 </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2.63 </w:t>
            </w:r>
          </w:p>
        </w:tc>
        <w:tc>
          <w:tcPr>
            <w:tcW w:w="117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20.00 </w:t>
            </w:r>
          </w:p>
        </w:tc>
      </w:tr>
      <w:tr>
        <w:tblPrEx>
          <w:tblLayout w:type="fixed"/>
          <w:tblCellMar>
            <w:top w:w="0" w:type="dxa"/>
            <w:left w:w="0" w:type="dxa"/>
            <w:bottom w:w="0" w:type="dxa"/>
            <w:right w:w="0" w:type="dxa"/>
          </w:tblCellMar>
        </w:tblPrEx>
        <w:trPr>
          <w:trHeight w:val="417" w:hRule="atLeast"/>
        </w:trPr>
        <w:tc>
          <w:tcPr>
            <w:tcW w:w="172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蒙医研究所</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23.87</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43.6</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55.17</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40.88 </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3.05 </w:t>
            </w:r>
          </w:p>
        </w:tc>
        <w:tc>
          <w:tcPr>
            <w:tcW w:w="117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35.00 </w:t>
            </w:r>
          </w:p>
        </w:tc>
      </w:tr>
      <w:tr>
        <w:tblPrEx>
          <w:shd w:val="clear" w:color="auto" w:fill="auto"/>
          <w:tblLayout w:type="fixed"/>
          <w:tblCellMar>
            <w:top w:w="0" w:type="dxa"/>
            <w:left w:w="0" w:type="dxa"/>
            <w:bottom w:w="0" w:type="dxa"/>
            <w:right w:w="0" w:type="dxa"/>
          </w:tblCellMar>
        </w:tblPrEx>
        <w:trPr>
          <w:trHeight w:val="417" w:hRule="atLeast"/>
        </w:trPr>
        <w:tc>
          <w:tcPr>
            <w:tcW w:w="172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市妇幼保健所</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2.15</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2.64</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0.57</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1.79 </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0.18 </w:t>
            </w:r>
          </w:p>
        </w:tc>
        <w:tc>
          <w:tcPr>
            <w:tcW w:w="117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2.00 </w:t>
            </w:r>
          </w:p>
        </w:tc>
      </w:tr>
      <w:tr>
        <w:tblPrEx>
          <w:tblLayout w:type="fixed"/>
          <w:tblCellMar>
            <w:top w:w="0" w:type="dxa"/>
            <w:left w:w="0" w:type="dxa"/>
            <w:bottom w:w="0" w:type="dxa"/>
            <w:right w:w="0" w:type="dxa"/>
          </w:tblCellMar>
        </w:tblPrEx>
        <w:trPr>
          <w:trHeight w:val="417" w:hRule="atLeast"/>
        </w:trPr>
        <w:tc>
          <w:tcPr>
            <w:tcW w:w="172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精神卫生中心</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299.97</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24.24</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62.17</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128.79 </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1.70 </w:t>
            </w:r>
          </w:p>
        </w:tc>
        <w:tc>
          <w:tcPr>
            <w:tcW w:w="117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50.00 </w:t>
            </w:r>
          </w:p>
        </w:tc>
      </w:tr>
      <w:tr>
        <w:tblPrEx>
          <w:shd w:val="clear" w:color="auto" w:fill="auto"/>
          <w:tblLayout w:type="fixed"/>
          <w:tblCellMar>
            <w:top w:w="0" w:type="dxa"/>
            <w:left w:w="0" w:type="dxa"/>
            <w:bottom w:w="0" w:type="dxa"/>
            <w:right w:w="0" w:type="dxa"/>
          </w:tblCellMar>
        </w:tblPrEx>
        <w:trPr>
          <w:trHeight w:val="417" w:hRule="atLeast"/>
        </w:trPr>
        <w:tc>
          <w:tcPr>
            <w:tcW w:w="172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科区第四医院</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44.96</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26.02 </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0.22 </w:t>
            </w:r>
          </w:p>
        </w:tc>
        <w:tc>
          <w:tcPr>
            <w:tcW w:w="117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20.00 </w:t>
            </w:r>
          </w:p>
        </w:tc>
      </w:tr>
      <w:tr>
        <w:tblPrEx>
          <w:tblLayout w:type="fixed"/>
          <w:tblCellMar>
            <w:top w:w="0" w:type="dxa"/>
            <w:left w:w="0" w:type="dxa"/>
            <w:bottom w:w="0" w:type="dxa"/>
            <w:right w:w="0" w:type="dxa"/>
          </w:tblCellMar>
        </w:tblPrEx>
        <w:trPr>
          <w:trHeight w:val="417" w:hRule="atLeast"/>
        </w:trPr>
        <w:tc>
          <w:tcPr>
            <w:tcW w:w="172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蒙医整骨医院</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1.56</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0.89</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1.23 </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0.11 </w:t>
            </w:r>
          </w:p>
        </w:tc>
        <w:tc>
          <w:tcPr>
            <w:tcW w:w="117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2.00 </w:t>
            </w:r>
          </w:p>
        </w:tc>
      </w:tr>
      <w:tr>
        <w:tblPrEx>
          <w:shd w:val="clear" w:color="auto" w:fill="auto"/>
          <w:tblLayout w:type="fixed"/>
          <w:tblCellMar>
            <w:top w:w="0" w:type="dxa"/>
            <w:left w:w="0" w:type="dxa"/>
            <w:bottom w:w="0" w:type="dxa"/>
            <w:right w:w="0" w:type="dxa"/>
          </w:tblCellMar>
        </w:tblPrEx>
        <w:trPr>
          <w:trHeight w:val="417" w:hRule="atLeast"/>
        </w:trPr>
        <w:tc>
          <w:tcPr>
            <w:tcW w:w="172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开鲁县</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90.7</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108.67</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99.69 </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6.35 </w:t>
            </w:r>
          </w:p>
        </w:tc>
        <w:tc>
          <w:tcPr>
            <w:tcW w:w="117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80.00 </w:t>
            </w:r>
          </w:p>
        </w:tc>
      </w:tr>
      <w:tr>
        <w:tblPrEx>
          <w:tblLayout w:type="fixed"/>
          <w:tblCellMar>
            <w:top w:w="0" w:type="dxa"/>
            <w:left w:w="0" w:type="dxa"/>
            <w:bottom w:w="0" w:type="dxa"/>
            <w:right w:w="0" w:type="dxa"/>
          </w:tblCellMar>
        </w:tblPrEx>
        <w:trPr>
          <w:trHeight w:val="417" w:hRule="atLeast"/>
        </w:trPr>
        <w:tc>
          <w:tcPr>
            <w:tcW w:w="172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霍林河</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27.57</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25.08</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26.33 </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1.93 </w:t>
            </w:r>
          </w:p>
        </w:tc>
        <w:tc>
          <w:tcPr>
            <w:tcW w:w="117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15.00 </w:t>
            </w:r>
          </w:p>
        </w:tc>
      </w:tr>
      <w:tr>
        <w:tblPrEx>
          <w:shd w:val="clear" w:color="auto" w:fill="auto"/>
          <w:tblLayout w:type="fixed"/>
          <w:tblCellMar>
            <w:top w:w="0" w:type="dxa"/>
            <w:left w:w="0" w:type="dxa"/>
            <w:bottom w:w="0" w:type="dxa"/>
            <w:right w:w="0" w:type="dxa"/>
          </w:tblCellMar>
        </w:tblPrEx>
        <w:trPr>
          <w:trHeight w:val="417" w:hRule="atLeast"/>
        </w:trPr>
        <w:tc>
          <w:tcPr>
            <w:tcW w:w="172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库伦</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26.53</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25.2</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25.87 </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1.86 </w:t>
            </w:r>
          </w:p>
        </w:tc>
        <w:tc>
          <w:tcPr>
            <w:tcW w:w="117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10.00 </w:t>
            </w:r>
          </w:p>
        </w:tc>
      </w:tr>
      <w:tr>
        <w:tblPrEx>
          <w:tblLayout w:type="fixed"/>
          <w:tblCellMar>
            <w:top w:w="0" w:type="dxa"/>
            <w:left w:w="0" w:type="dxa"/>
            <w:bottom w:w="0" w:type="dxa"/>
            <w:right w:w="0" w:type="dxa"/>
          </w:tblCellMar>
        </w:tblPrEx>
        <w:trPr>
          <w:trHeight w:val="417" w:hRule="atLeast"/>
        </w:trPr>
        <w:tc>
          <w:tcPr>
            <w:tcW w:w="172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扎旗</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3.65 </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0.25 </w:t>
            </w:r>
          </w:p>
        </w:tc>
        <w:tc>
          <w:tcPr>
            <w:tcW w:w="117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2.00 </w:t>
            </w:r>
          </w:p>
        </w:tc>
      </w:tr>
      <w:tr>
        <w:tblPrEx>
          <w:shd w:val="clear" w:color="auto" w:fill="auto"/>
          <w:tblLayout w:type="fixed"/>
          <w:tblCellMar>
            <w:top w:w="0" w:type="dxa"/>
            <w:left w:w="0" w:type="dxa"/>
            <w:bottom w:w="0" w:type="dxa"/>
            <w:right w:w="0" w:type="dxa"/>
          </w:tblCellMar>
        </w:tblPrEx>
        <w:trPr>
          <w:trHeight w:val="417" w:hRule="atLeast"/>
        </w:trPr>
        <w:tc>
          <w:tcPr>
            <w:tcW w:w="172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左中</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仿宋" w:hAnsi="仿宋" w:eastAsia="仿宋" w:cs="仿宋"/>
                <w:i w:val="0"/>
                <w:color w:val="000000"/>
                <w:sz w:val="24"/>
                <w:szCs w:val="24"/>
                <w:u w:val="none"/>
              </w:rPr>
            </w:pP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4.90 </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   </w:t>
            </w:r>
          </w:p>
        </w:tc>
        <w:tc>
          <w:tcPr>
            <w:tcW w:w="117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Layout w:type="fixed"/>
          <w:tblCellMar>
            <w:top w:w="0" w:type="dxa"/>
            <w:left w:w="0" w:type="dxa"/>
            <w:bottom w:w="0" w:type="dxa"/>
            <w:right w:w="0" w:type="dxa"/>
          </w:tblCellMar>
        </w:tblPrEx>
        <w:trPr>
          <w:trHeight w:val="417" w:hRule="atLeast"/>
        </w:trPr>
        <w:tc>
          <w:tcPr>
            <w:tcW w:w="172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后旗</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仿宋" w:hAnsi="仿宋" w:eastAsia="仿宋" w:cs="仿宋"/>
                <w:i w:val="0"/>
                <w:color w:val="000000"/>
                <w:sz w:val="24"/>
                <w:szCs w:val="24"/>
                <w:u w:val="none"/>
              </w:rPr>
            </w:pP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2.70 </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   </w:t>
            </w:r>
          </w:p>
        </w:tc>
        <w:tc>
          <w:tcPr>
            <w:tcW w:w="117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shd w:val="clear" w:color="auto" w:fill="auto"/>
          <w:tblLayout w:type="fixed"/>
          <w:tblCellMar>
            <w:top w:w="0" w:type="dxa"/>
            <w:left w:w="0" w:type="dxa"/>
            <w:bottom w:w="0" w:type="dxa"/>
            <w:right w:w="0" w:type="dxa"/>
          </w:tblCellMar>
        </w:tblPrEx>
        <w:trPr>
          <w:trHeight w:val="441" w:hRule="atLeast"/>
        </w:trPr>
        <w:tc>
          <w:tcPr>
            <w:tcW w:w="172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合计</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3235.19</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5098.86</w:t>
            </w:r>
          </w:p>
        </w:tc>
        <w:tc>
          <w:tcPr>
            <w:tcW w:w="116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6484.08</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4939.38 </w:t>
            </w:r>
          </w:p>
        </w:tc>
        <w:tc>
          <w:tcPr>
            <w:tcW w:w="116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356.92 </w:t>
            </w:r>
          </w:p>
        </w:tc>
        <w:tc>
          <w:tcPr>
            <w:tcW w:w="11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4000</w:t>
            </w:r>
          </w:p>
        </w:tc>
      </w:tr>
    </w:tbl>
    <w:p>
      <w:pPr>
        <w:tabs>
          <w:tab w:val="left" w:pos="2364"/>
        </w:tabs>
        <w:jc w:val="left"/>
        <w:rPr>
          <w:rFonts w:hint="eastAsia"/>
          <w:lang w:val="en-US" w:eastAsia="zh-CN"/>
        </w:rPr>
      </w:pPr>
    </w:p>
    <w:p>
      <w:pPr>
        <w:spacing w:line="560" w:lineRule="exact"/>
        <w:rPr>
          <w:rFonts w:hint="eastAsia" w:ascii="仿宋_GB2312" w:hAnsi="仿宋_GB2312" w:eastAsia="仿宋_GB2312" w:cs="仿宋_GB2312"/>
          <w:color w:val="000000"/>
          <w:kern w:val="0"/>
          <w:sz w:val="32"/>
          <w:szCs w:val="32"/>
          <w:lang w:val="en-US" w:eastAsia="zh-CN"/>
        </w:rPr>
      </w:pPr>
    </w:p>
    <w:p>
      <w:pPr>
        <w:spacing w:line="560" w:lineRule="exact"/>
        <w:rPr>
          <w:rFonts w:hint="eastAsia" w:ascii="仿宋_GB2312" w:hAnsi="仿宋_GB2312" w:eastAsia="仿宋_GB2312" w:cs="仿宋_GB2312"/>
          <w:color w:val="000000"/>
          <w:kern w:val="0"/>
          <w:sz w:val="32"/>
          <w:szCs w:val="32"/>
          <w:lang w:val="en-US" w:eastAsia="zh-CN"/>
        </w:rPr>
      </w:pPr>
    </w:p>
    <w:p>
      <w:pPr>
        <w:spacing w:line="560" w:lineRule="exac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附件5</w:t>
      </w:r>
    </w:p>
    <w:p>
      <w:pPr>
        <w:widowControl w:val="0"/>
        <w:numPr>
          <w:ilvl w:val="0"/>
          <w:numId w:val="0"/>
        </w:numPr>
        <w:jc w:val="both"/>
        <w:rPr>
          <w:rFonts w:hint="eastAsia" w:ascii="宋体" w:hAnsi="宋体" w:eastAsia="宋体" w:cs="宋体"/>
          <w:b/>
          <w:bCs/>
          <w:sz w:val="32"/>
          <w:szCs w:val="32"/>
          <w:lang w:val="en-US" w:eastAsia="zh-CN"/>
        </w:rPr>
      </w:pPr>
    </w:p>
    <w:p>
      <w:pPr>
        <w:widowControl w:val="0"/>
        <w:numPr>
          <w:ilvl w:val="0"/>
          <w:numId w:val="0"/>
        </w:numPr>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2019年市级民营医疗机构医保基金总额控费指标明细表</w:t>
      </w:r>
    </w:p>
    <w:p>
      <w:pPr>
        <w:widowControl w:val="0"/>
        <w:numPr>
          <w:ilvl w:val="0"/>
          <w:numId w:val="0"/>
        </w:numPr>
        <w:jc w:val="both"/>
        <w:rPr>
          <w:rFonts w:hint="eastAsia"/>
          <w:lang w:val="en-US" w:eastAsia="zh-CN"/>
        </w:rPr>
      </w:pPr>
      <w:r>
        <w:rPr>
          <w:rFonts w:hint="eastAsia" w:ascii="宋体" w:hAnsi="宋体" w:eastAsia="宋体" w:cs="宋体"/>
          <w:b w:val="0"/>
          <w:bCs w:val="0"/>
          <w:sz w:val="28"/>
          <w:szCs w:val="28"/>
          <w:lang w:val="en-US" w:eastAsia="zh-CN"/>
        </w:rPr>
        <w:t xml:space="preserve">                                             单位：万元</w:t>
      </w:r>
    </w:p>
    <w:p>
      <w:pPr>
        <w:tabs>
          <w:tab w:val="left" w:pos="2364"/>
        </w:tabs>
        <w:jc w:val="left"/>
        <w:rPr>
          <w:rFonts w:hint="eastAsia"/>
          <w:lang w:val="en-US" w:eastAsia="zh-CN"/>
        </w:rPr>
      </w:pPr>
    </w:p>
    <w:tbl>
      <w:tblPr>
        <w:tblStyle w:val="2"/>
        <w:tblW w:w="8632" w:type="dxa"/>
        <w:tblInd w:w="0" w:type="dxa"/>
        <w:shd w:val="clear" w:color="auto" w:fill="auto"/>
        <w:tblLayout w:type="fixed"/>
        <w:tblCellMar>
          <w:top w:w="0" w:type="dxa"/>
          <w:left w:w="0" w:type="dxa"/>
          <w:bottom w:w="0" w:type="dxa"/>
          <w:right w:w="0" w:type="dxa"/>
        </w:tblCellMar>
      </w:tblPr>
      <w:tblGrid>
        <w:gridCol w:w="1924"/>
        <w:gridCol w:w="1105"/>
        <w:gridCol w:w="1105"/>
        <w:gridCol w:w="1105"/>
        <w:gridCol w:w="1105"/>
        <w:gridCol w:w="1118"/>
        <w:gridCol w:w="1170"/>
      </w:tblGrid>
      <w:tr>
        <w:tblPrEx>
          <w:shd w:val="clear" w:color="auto" w:fill="auto"/>
          <w:tblLayout w:type="fixed"/>
          <w:tblCellMar>
            <w:top w:w="0" w:type="dxa"/>
            <w:left w:w="0" w:type="dxa"/>
            <w:bottom w:w="0" w:type="dxa"/>
            <w:right w:w="0" w:type="dxa"/>
          </w:tblCellMar>
        </w:tblPrEx>
        <w:trPr>
          <w:trHeight w:val="465" w:hRule="atLeast"/>
        </w:trPr>
        <w:tc>
          <w:tcPr>
            <w:tcW w:w="19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bCs w:val="0"/>
                <w:i w:val="0"/>
                <w:color w:val="000000" w:themeColor="text1"/>
                <w:sz w:val="24"/>
                <w:szCs w:val="24"/>
                <w:u w:val="none"/>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定点医疗机构名称</w:t>
            </w:r>
          </w:p>
        </w:tc>
        <w:tc>
          <w:tcPr>
            <w:tcW w:w="110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bCs w:val="0"/>
                <w:i w:val="0"/>
                <w:color w:val="000000" w:themeColor="text1"/>
                <w:sz w:val="24"/>
                <w:szCs w:val="24"/>
                <w:u w:val="none"/>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2016年支出数</w:t>
            </w:r>
          </w:p>
        </w:tc>
        <w:tc>
          <w:tcPr>
            <w:tcW w:w="110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bCs w:val="0"/>
                <w:i w:val="0"/>
                <w:color w:val="000000" w:themeColor="text1"/>
                <w:sz w:val="24"/>
                <w:szCs w:val="24"/>
                <w:u w:val="none"/>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2017年支出数</w:t>
            </w:r>
          </w:p>
        </w:tc>
        <w:tc>
          <w:tcPr>
            <w:tcW w:w="110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2018年支出数</w:t>
            </w:r>
          </w:p>
        </w:tc>
        <w:tc>
          <w:tcPr>
            <w:tcW w:w="110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bCs w:val="0"/>
                <w:i w:val="0"/>
                <w:color w:val="000000" w:themeColor="text1"/>
                <w:sz w:val="24"/>
                <w:szCs w:val="24"/>
                <w:u w:val="none"/>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四年平均数</w:t>
            </w:r>
          </w:p>
        </w:tc>
        <w:tc>
          <w:tcPr>
            <w:tcW w:w="111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bCs w:val="0"/>
                <w:i w:val="0"/>
                <w:color w:val="000000" w:themeColor="text1"/>
                <w:sz w:val="24"/>
                <w:szCs w:val="24"/>
                <w:u w:val="none"/>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7%系数</w:t>
            </w:r>
          </w:p>
        </w:tc>
        <w:tc>
          <w:tcPr>
            <w:tcW w:w="11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bCs w:val="0"/>
                <w:i w:val="0"/>
                <w:color w:val="000000" w:themeColor="text1"/>
                <w:sz w:val="24"/>
                <w:szCs w:val="24"/>
                <w:u w:val="none"/>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2019年</w:t>
            </w:r>
            <w:r>
              <w:rPr>
                <w:rFonts w:hint="eastAsia" w:ascii="仿宋" w:hAnsi="仿宋" w:eastAsia="仿宋" w:cs="仿宋"/>
                <w:b/>
                <w:i w:val="0"/>
                <w:color w:val="000000"/>
                <w:kern w:val="0"/>
                <w:sz w:val="24"/>
                <w:szCs w:val="24"/>
                <w:u w:val="none"/>
                <w:lang w:val="en-US" w:eastAsia="zh-CN" w:bidi="ar"/>
              </w:rPr>
              <w:t>控费指标</w:t>
            </w:r>
          </w:p>
        </w:tc>
      </w:tr>
      <w:tr>
        <w:tblPrEx>
          <w:tblLayout w:type="fixed"/>
          <w:tblCellMar>
            <w:top w:w="0" w:type="dxa"/>
            <w:left w:w="0" w:type="dxa"/>
            <w:bottom w:w="0" w:type="dxa"/>
            <w:right w:w="0" w:type="dxa"/>
          </w:tblCellMar>
        </w:tblPrEx>
        <w:trPr>
          <w:trHeight w:val="425" w:hRule="atLeast"/>
        </w:trPr>
        <w:tc>
          <w:tcPr>
            <w:tcW w:w="192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玛丽亚妇产医院</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4.79</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6.79</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5.3</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5.63 </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 xml:space="preserve">0.39 </w:t>
            </w:r>
          </w:p>
        </w:tc>
        <w:tc>
          <w:tcPr>
            <w:tcW w:w="117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4.00 </w:t>
            </w:r>
          </w:p>
        </w:tc>
      </w:tr>
      <w:tr>
        <w:tblPrEx>
          <w:shd w:val="clear" w:color="auto" w:fill="auto"/>
          <w:tblLayout w:type="fixed"/>
          <w:tblCellMar>
            <w:top w:w="0" w:type="dxa"/>
            <w:left w:w="0" w:type="dxa"/>
            <w:bottom w:w="0" w:type="dxa"/>
            <w:right w:w="0" w:type="dxa"/>
          </w:tblCellMar>
        </w:tblPrEx>
        <w:trPr>
          <w:trHeight w:val="425" w:hRule="atLeast"/>
        </w:trPr>
        <w:tc>
          <w:tcPr>
            <w:tcW w:w="192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通辽蒙一堂医院</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14.5</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8.65 </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0.61 </w:t>
            </w:r>
          </w:p>
        </w:tc>
        <w:tc>
          <w:tcPr>
            <w:tcW w:w="117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6.00 </w:t>
            </w:r>
          </w:p>
        </w:tc>
      </w:tr>
      <w:tr>
        <w:tblPrEx>
          <w:tblLayout w:type="fixed"/>
          <w:tblCellMar>
            <w:top w:w="0" w:type="dxa"/>
            <w:left w:w="0" w:type="dxa"/>
            <w:bottom w:w="0" w:type="dxa"/>
            <w:right w:w="0" w:type="dxa"/>
          </w:tblCellMar>
        </w:tblPrEx>
        <w:trPr>
          <w:trHeight w:val="425" w:hRule="atLeast"/>
        </w:trPr>
        <w:tc>
          <w:tcPr>
            <w:tcW w:w="192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盛菁蒙西医医院</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1.79</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8.53</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4.14 </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0.29 </w:t>
            </w:r>
          </w:p>
        </w:tc>
        <w:tc>
          <w:tcPr>
            <w:tcW w:w="117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3.00 </w:t>
            </w:r>
          </w:p>
        </w:tc>
      </w:tr>
      <w:tr>
        <w:tblPrEx>
          <w:shd w:val="clear" w:color="auto" w:fill="auto"/>
          <w:tblLayout w:type="fixed"/>
          <w:tblCellMar>
            <w:top w:w="0" w:type="dxa"/>
            <w:left w:w="0" w:type="dxa"/>
            <w:bottom w:w="0" w:type="dxa"/>
            <w:right w:w="0" w:type="dxa"/>
          </w:tblCellMar>
        </w:tblPrEx>
        <w:trPr>
          <w:trHeight w:val="425" w:hRule="atLeast"/>
        </w:trPr>
        <w:tc>
          <w:tcPr>
            <w:tcW w:w="192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朝聚眼科医院</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31.2</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17.50 </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1.23 </w:t>
            </w:r>
          </w:p>
        </w:tc>
        <w:tc>
          <w:tcPr>
            <w:tcW w:w="117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20.00 </w:t>
            </w:r>
          </w:p>
        </w:tc>
      </w:tr>
      <w:tr>
        <w:tblPrEx>
          <w:tblLayout w:type="fixed"/>
          <w:tblCellMar>
            <w:top w:w="0" w:type="dxa"/>
            <w:left w:w="0" w:type="dxa"/>
            <w:bottom w:w="0" w:type="dxa"/>
            <w:right w:w="0" w:type="dxa"/>
          </w:tblCellMar>
        </w:tblPrEx>
        <w:trPr>
          <w:trHeight w:val="425" w:hRule="atLeast"/>
        </w:trPr>
        <w:tc>
          <w:tcPr>
            <w:tcW w:w="192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博爱中西医医院</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13.26</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16.7</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33.68</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21.21 </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1.48 </w:t>
            </w:r>
          </w:p>
        </w:tc>
        <w:tc>
          <w:tcPr>
            <w:tcW w:w="117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20.00 </w:t>
            </w:r>
          </w:p>
        </w:tc>
      </w:tr>
      <w:tr>
        <w:tblPrEx>
          <w:shd w:val="clear" w:color="auto" w:fill="auto"/>
          <w:tblLayout w:type="fixed"/>
          <w:tblCellMar>
            <w:top w:w="0" w:type="dxa"/>
            <w:left w:w="0" w:type="dxa"/>
            <w:bottom w:w="0" w:type="dxa"/>
            <w:right w:w="0" w:type="dxa"/>
          </w:tblCellMar>
        </w:tblPrEx>
        <w:trPr>
          <w:trHeight w:val="425" w:hRule="atLeast"/>
        </w:trPr>
        <w:tc>
          <w:tcPr>
            <w:tcW w:w="192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通辽泰懿堂医院</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仿宋" w:hAnsi="仿宋" w:eastAsia="仿宋" w:cs="仿宋"/>
                <w:b w:val="0"/>
                <w:bCs/>
                <w:i w:val="0"/>
                <w:color w:val="000000"/>
                <w:sz w:val="24"/>
                <w:szCs w:val="24"/>
                <w:u w:val="none"/>
              </w:rPr>
            </w:pP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仿宋" w:hAnsi="仿宋" w:eastAsia="仿宋" w:cs="仿宋"/>
                <w:b w:val="0"/>
                <w:bCs/>
                <w:i w:val="0"/>
                <w:color w:val="000000"/>
                <w:sz w:val="24"/>
                <w:szCs w:val="24"/>
                <w:u w:val="none"/>
              </w:rPr>
            </w:pP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5.49</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5.49 </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0.38 </w:t>
            </w:r>
          </w:p>
        </w:tc>
        <w:tc>
          <w:tcPr>
            <w:tcW w:w="117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4.00 </w:t>
            </w:r>
          </w:p>
        </w:tc>
      </w:tr>
      <w:tr>
        <w:tblPrEx>
          <w:tblLayout w:type="fixed"/>
          <w:tblCellMar>
            <w:top w:w="0" w:type="dxa"/>
            <w:left w:w="0" w:type="dxa"/>
            <w:bottom w:w="0" w:type="dxa"/>
            <w:right w:w="0" w:type="dxa"/>
          </w:tblCellMar>
        </w:tblPrEx>
        <w:trPr>
          <w:trHeight w:val="425" w:hRule="atLeast"/>
        </w:trPr>
        <w:tc>
          <w:tcPr>
            <w:tcW w:w="192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国医堂中医院</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1.53</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20.63</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11.08 </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0.78 </w:t>
            </w:r>
          </w:p>
        </w:tc>
        <w:tc>
          <w:tcPr>
            <w:tcW w:w="117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8.00 </w:t>
            </w:r>
          </w:p>
        </w:tc>
      </w:tr>
      <w:tr>
        <w:tblPrEx>
          <w:shd w:val="clear" w:color="auto" w:fill="auto"/>
          <w:tblLayout w:type="fixed"/>
          <w:tblCellMar>
            <w:top w:w="0" w:type="dxa"/>
            <w:left w:w="0" w:type="dxa"/>
            <w:bottom w:w="0" w:type="dxa"/>
            <w:right w:w="0" w:type="dxa"/>
          </w:tblCellMar>
        </w:tblPrEx>
        <w:trPr>
          <w:trHeight w:val="425" w:hRule="atLeast"/>
        </w:trPr>
        <w:tc>
          <w:tcPr>
            <w:tcW w:w="192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华正眼科医院</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17.48</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24.16</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163.7</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68.45 </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4.79 </w:t>
            </w:r>
          </w:p>
        </w:tc>
        <w:tc>
          <w:tcPr>
            <w:tcW w:w="117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50.00 </w:t>
            </w:r>
          </w:p>
        </w:tc>
      </w:tr>
      <w:tr>
        <w:tblPrEx>
          <w:tblLayout w:type="fixed"/>
          <w:tblCellMar>
            <w:top w:w="0" w:type="dxa"/>
            <w:left w:w="0" w:type="dxa"/>
            <w:bottom w:w="0" w:type="dxa"/>
            <w:right w:w="0" w:type="dxa"/>
          </w:tblCellMar>
        </w:tblPrEx>
        <w:trPr>
          <w:trHeight w:val="425" w:hRule="atLeast"/>
        </w:trPr>
        <w:tc>
          <w:tcPr>
            <w:tcW w:w="192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通辽健安医院</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2.33</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10.47</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6.40 </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0.45 </w:t>
            </w:r>
          </w:p>
        </w:tc>
        <w:tc>
          <w:tcPr>
            <w:tcW w:w="117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5.00 </w:t>
            </w:r>
          </w:p>
        </w:tc>
      </w:tr>
      <w:tr>
        <w:tblPrEx>
          <w:shd w:val="clear" w:color="auto" w:fill="auto"/>
          <w:tblLayout w:type="fixed"/>
          <w:tblCellMar>
            <w:top w:w="0" w:type="dxa"/>
            <w:left w:w="0" w:type="dxa"/>
            <w:bottom w:w="0" w:type="dxa"/>
            <w:right w:w="0" w:type="dxa"/>
          </w:tblCellMar>
        </w:tblPrEx>
        <w:trPr>
          <w:trHeight w:val="425" w:hRule="atLeast"/>
        </w:trPr>
        <w:tc>
          <w:tcPr>
            <w:tcW w:w="192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博德中蒙医医院</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仿宋" w:hAnsi="仿宋" w:eastAsia="仿宋" w:cs="仿宋"/>
                <w:b w:val="0"/>
                <w:bCs/>
                <w:i w:val="0"/>
                <w:color w:val="000000"/>
                <w:sz w:val="24"/>
                <w:szCs w:val="24"/>
                <w:u w:val="none"/>
              </w:rPr>
            </w:pP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仿宋" w:hAnsi="仿宋" w:eastAsia="仿宋" w:cs="仿宋"/>
                <w:b w:val="0"/>
                <w:bCs/>
                <w:i w:val="0"/>
                <w:color w:val="000000"/>
                <w:sz w:val="24"/>
                <w:szCs w:val="24"/>
                <w:u w:val="none"/>
              </w:rPr>
            </w:pP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3.93</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3.93 </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0.28 </w:t>
            </w:r>
          </w:p>
        </w:tc>
        <w:tc>
          <w:tcPr>
            <w:tcW w:w="117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2.00 </w:t>
            </w:r>
          </w:p>
        </w:tc>
      </w:tr>
      <w:tr>
        <w:tblPrEx>
          <w:tblLayout w:type="fixed"/>
          <w:tblCellMar>
            <w:top w:w="0" w:type="dxa"/>
            <w:left w:w="0" w:type="dxa"/>
            <w:bottom w:w="0" w:type="dxa"/>
            <w:right w:w="0" w:type="dxa"/>
          </w:tblCellMar>
        </w:tblPrEx>
        <w:trPr>
          <w:trHeight w:val="425" w:hRule="atLeast"/>
        </w:trPr>
        <w:tc>
          <w:tcPr>
            <w:tcW w:w="192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益康中蒙医医院</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仿宋" w:hAnsi="仿宋" w:eastAsia="仿宋" w:cs="仿宋"/>
                <w:b w:val="0"/>
                <w:bCs/>
                <w:i w:val="0"/>
                <w:color w:val="000000"/>
                <w:sz w:val="24"/>
                <w:szCs w:val="24"/>
                <w:u w:val="none"/>
              </w:rPr>
            </w:pP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8.28</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11.98</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10.13 </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0.71 </w:t>
            </w:r>
          </w:p>
        </w:tc>
        <w:tc>
          <w:tcPr>
            <w:tcW w:w="117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8.00 </w:t>
            </w:r>
          </w:p>
        </w:tc>
      </w:tr>
      <w:tr>
        <w:tblPrEx>
          <w:shd w:val="clear" w:color="auto" w:fill="auto"/>
          <w:tblLayout w:type="fixed"/>
          <w:tblCellMar>
            <w:top w:w="0" w:type="dxa"/>
            <w:left w:w="0" w:type="dxa"/>
            <w:bottom w:w="0" w:type="dxa"/>
            <w:right w:w="0" w:type="dxa"/>
          </w:tblCellMar>
        </w:tblPrEx>
        <w:trPr>
          <w:trHeight w:val="425" w:hRule="atLeast"/>
        </w:trPr>
        <w:tc>
          <w:tcPr>
            <w:tcW w:w="192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曙光泌尿医院</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3.15</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8.54</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4.26 </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0.30 </w:t>
            </w:r>
          </w:p>
        </w:tc>
        <w:tc>
          <w:tcPr>
            <w:tcW w:w="117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4.00 </w:t>
            </w:r>
          </w:p>
        </w:tc>
      </w:tr>
      <w:tr>
        <w:tblPrEx>
          <w:tblLayout w:type="fixed"/>
          <w:tblCellMar>
            <w:top w:w="0" w:type="dxa"/>
            <w:left w:w="0" w:type="dxa"/>
            <w:bottom w:w="0" w:type="dxa"/>
            <w:right w:w="0" w:type="dxa"/>
          </w:tblCellMar>
        </w:tblPrEx>
        <w:trPr>
          <w:trHeight w:val="425" w:hRule="atLeast"/>
        </w:trPr>
        <w:tc>
          <w:tcPr>
            <w:tcW w:w="192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蒙东蒙医医院</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70.7</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148.63</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283.25</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167.53 </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11.73 </w:t>
            </w:r>
          </w:p>
        </w:tc>
        <w:tc>
          <w:tcPr>
            <w:tcW w:w="117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110.00 </w:t>
            </w:r>
          </w:p>
        </w:tc>
      </w:tr>
      <w:tr>
        <w:tblPrEx>
          <w:shd w:val="clear" w:color="auto" w:fill="auto"/>
          <w:tblLayout w:type="fixed"/>
          <w:tblCellMar>
            <w:top w:w="0" w:type="dxa"/>
            <w:left w:w="0" w:type="dxa"/>
            <w:bottom w:w="0" w:type="dxa"/>
            <w:right w:w="0" w:type="dxa"/>
          </w:tblCellMar>
        </w:tblPrEx>
        <w:trPr>
          <w:trHeight w:val="425" w:hRule="atLeast"/>
        </w:trPr>
        <w:tc>
          <w:tcPr>
            <w:tcW w:w="192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通辽教印医院</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5.58</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3.08</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4.33 </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0.30 </w:t>
            </w:r>
          </w:p>
        </w:tc>
        <w:tc>
          <w:tcPr>
            <w:tcW w:w="117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4.00 </w:t>
            </w:r>
          </w:p>
        </w:tc>
      </w:tr>
      <w:tr>
        <w:tblPrEx>
          <w:tblLayout w:type="fixed"/>
          <w:tblCellMar>
            <w:top w:w="0" w:type="dxa"/>
            <w:left w:w="0" w:type="dxa"/>
            <w:bottom w:w="0" w:type="dxa"/>
            <w:right w:w="0" w:type="dxa"/>
          </w:tblCellMar>
        </w:tblPrEx>
        <w:trPr>
          <w:trHeight w:val="425" w:hRule="atLeast"/>
        </w:trPr>
        <w:tc>
          <w:tcPr>
            <w:tcW w:w="192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馨康医院（骨维）</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29.12</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4.83</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26.66</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 </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1.41 </w:t>
            </w:r>
          </w:p>
        </w:tc>
        <w:tc>
          <w:tcPr>
            <w:tcW w:w="117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15.00 </w:t>
            </w:r>
          </w:p>
        </w:tc>
      </w:tr>
      <w:tr>
        <w:tblPrEx>
          <w:shd w:val="clear" w:color="auto" w:fill="auto"/>
          <w:tblLayout w:type="fixed"/>
          <w:tblCellMar>
            <w:top w:w="0" w:type="dxa"/>
            <w:left w:w="0" w:type="dxa"/>
            <w:bottom w:w="0" w:type="dxa"/>
            <w:right w:w="0" w:type="dxa"/>
          </w:tblCellMar>
        </w:tblPrEx>
        <w:trPr>
          <w:trHeight w:val="425" w:hRule="atLeast"/>
        </w:trPr>
        <w:tc>
          <w:tcPr>
            <w:tcW w:w="192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心脑血管医院</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仿宋" w:hAnsi="仿宋" w:eastAsia="仿宋" w:cs="仿宋"/>
                <w:b w:val="0"/>
                <w:bCs/>
                <w:i w:val="0"/>
                <w:color w:val="000000"/>
                <w:sz w:val="24"/>
                <w:szCs w:val="24"/>
                <w:u w:val="none"/>
              </w:rPr>
            </w:pP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8.93</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89.1</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49.02 </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3.43 </w:t>
            </w:r>
          </w:p>
        </w:tc>
        <w:tc>
          <w:tcPr>
            <w:tcW w:w="117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25.00 </w:t>
            </w:r>
          </w:p>
        </w:tc>
      </w:tr>
      <w:tr>
        <w:tblPrEx>
          <w:tblLayout w:type="fixed"/>
          <w:tblCellMar>
            <w:top w:w="0" w:type="dxa"/>
            <w:left w:w="0" w:type="dxa"/>
            <w:bottom w:w="0" w:type="dxa"/>
            <w:right w:w="0" w:type="dxa"/>
          </w:tblCellMar>
        </w:tblPrEx>
        <w:trPr>
          <w:trHeight w:val="425" w:hRule="atLeast"/>
        </w:trPr>
        <w:tc>
          <w:tcPr>
            <w:tcW w:w="192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阳光泌尿医院</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1.83</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0.75</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0.67</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1.08 </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0.08 </w:t>
            </w:r>
          </w:p>
        </w:tc>
        <w:tc>
          <w:tcPr>
            <w:tcW w:w="117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2.00 </w:t>
            </w:r>
          </w:p>
        </w:tc>
      </w:tr>
      <w:tr>
        <w:tblPrEx>
          <w:shd w:val="clear" w:color="auto" w:fill="auto"/>
          <w:tblLayout w:type="fixed"/>
          <w:tblCellMar>
            <w:top w:w="0" w:type="dxa"/>
            <w:left w:w="0" w:type="dxa"/>
            <w:bottom w:w="0" w:type="dxa"/>
            <w:right w:w="0" w:type="dxa"/>
          </w:tblCellMar>
        </w:tblPrEx>
        <w:trPr>
          <w:trHeight w:val="425" w:hRule="atLeast"/>
        </w:trPr>
        <w:tc>
          <w:tcPr>
            <w:tcW w:w="192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仿宋" w:hAnsi="仿宋" w:eastAsia="仿宋" w:cs="仿宋"/>
                <w:b w:val="0"/>
                <w:bCs/>
                <w:i w:val="0"/>
                <w:color w:val="000000"/>
                <w:sz w:val="24"/>
                <w:szCs w:val="24"/>
                <w:u w:val="none"/>
              </w:rPr>
            </w:pP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仿宋" w:hAnsi="仿宋" w:eastAsia="仿宋" w:cs="仿宋"/>
                <w:b w:val="0"/>
                <w:bCs/>
                <w:i w:val="0"/>
                <w:color w:val="000000"/>
                <w:sz w:val="24"/>
                <w:szCs w:val="24"/>
                <w:u w:val="none"/>
              </w:rPr>
            </w:pP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仿宋" w:hAnsi="仿宋" w:eastAsia="仿宋" w:cs="仿宋"/>
                <w:b w:val="0"/>
                <w:bCs/>
                <w:i w:val="0"/>
                <w:color w:val="000000"/>
                <w:sz w:val="24"/>
                <w:szCs w:val="24"/>
                <w:u w:val="none"/>
              </w:rPr>
            </w:pP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仿宋" w:hAnsi="仿宋" w:eastAsia="仿宋" w:cs="仿宋"/>
                <w:b w:val="0"/>
                <w:bCs/>
                <w:i w:val="0"/>
                <w:color w:val="000000"/>
                <w:sz w:val="24"/>
                <w:szCs w:val="24"/>
                <w:u w:val="none"/>
              </w:rPr>
            </w:pP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仿宋" w:hAnsi="仿宋" w:eastAsia="仿宋" w:cs="仿宋"/>
                <w:b w:val="0"/>
                <w:bCs/>
                <w:i w:val="0"/>
                <w:color w:val="000000"/>
                <w:sz w:val="24"/>
                <w:szCs w:val="24"/>
                <w:u w:val="none"/>
              </w:rPr>
            </w:pP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117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仿宋" w:hAnsi="仿宋" w:eastAsia="仿宋" w:cs="仿宋"/>
                <w:b w:val="0"/>
                <w:bCs/>
                <w:i w:val="0"/>
                <w:color w:val="000000"/>
                <w:sz w:val="24"/>
                <w:szCs w:val="24"/>
                <w:u w:val="none"/>
              </w:rPr>
            </w:pPr>
          </w:p>
        </w:tc>
      </w:tr>
      <w:tr>
        <w:tblPrEx>
          <w:tblLayout w:type="fixed"/>
          <w:tblCellMar>
            <w:top w:w="0" w:type="dxa"/>
            <w:left w:w="0" w:type="dxa"/>
            <w:bottom w:w="0" w:type="dxa"/>
            <w:right w:w="0" w:type="dxa"/>
          </w:tblCellMar>
        </w:tblPrEx>
        <w:trPr>
          <w:trHeight w:val="425" w:hRule="atLeast"/>
        </w:trPr>
        <w:tc>
          <w:tcPr>
            <w:tcW w:w="192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合计</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142.12</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238.31</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720.71</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409.03 </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28.63 </w:t>
            </w:r>
          </w:p>
        </w:tc>
        <w:tc>
          <w:tcPr>
            <w:tcW w:w="117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b w:val="0"/>
                <w:bCs/>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290.00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F25A2F"/>
    <w:rsid w:val="11D428A8"/>
    <w:rsid w:val="1B4F78F6"/>
    <w:rsid w:val="1C845CC3"/>
    <w:rsid w:val="20517BC3"/>
    <w:rsid w:val="207B36D4"/>
    <w:rsid w:val="2B301772"/>
    <w:rsid w:val="2BF25A2F"/>
    <w:rsid w:val="2CD426D6"/>
    <w:rsid w:val="37EB4C67"/>
    <w:rsid w:val="3E1B7F26"/>
    <w:rsid w:val="3F3234EB"/>
    <w:rsid w:val="42DE5041"/>
    <w:rsid w:val="473C6CCA"/>
    <w:rsid w:val="47D376D1"/>
    <w:rsid w:val="49F93DC0"/>
    <w:rsid w:val="50AA22D3"/>
    <w:rsid w:val="51AD533E"/>
    <w:rsid w:val="544B7F90"/>
    <w:rsid w:val="69751EC1"/>
    <w:rsid w:val="6C2C38D3"/>
    <w:rsid w:val="72984D00"/>
    <w:rsid w:val="77BE3C0C"/>
    <w:rsid w:val="7EF166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2019-04-28T03:55:00Z</dcterms:created>
  <dc:creator>zhuren</dc:creator>
  <cp:lastModifiedBy>涛声依旧</cp:lastModifiedBy>
  <cp:lastPrinted>2019-04-29T01:17:00Z</cp:lastPrinted>
  <dcterms:modified xsi:type="dcterms:W3CDTF">2019-05-06T02:06:09Z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