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50" w:firstLineChars="150"/>
        <w:jc w:val="center"/>
        <w:rPr>
          <w:rFonts w:hint="eastAsia" w:ascii="黑体" w:hAnsi="黑体" w:eastAsia="黑体" w:cs="黑体"/>
          <w:color w:val="000000" w:themeColor="text1"/>
          <w:sz w:val="10"/>
          <w:szCs w:val="10"/>
        </w:rPr>
      </w:pPr>
      <w:r>
        <w:rPr>
          <w:rFonts w:hint="eastAsia" w:ascii="黑体" w:hAnsi="黑体" w:eastAsia="黑体" w:cs="黑体"/>
          <w:color w:val="000000" w:themeColor="text1"/>
          <w:sz w:val="10"/>
          <w:szCs w:val="10"/>
        </w:rPr>
        <w:t>创建文明</w:t>
      </w:r>
      <w:r>
        <w:rPr>
          <w:rFonts w:hint="eastAsia" w:ascii="黑体" w:hAnsi="黑体" w:eastAsia="黑体" w:cs="黑体"/>
          <w:color w:val="000000" w:themeColor="text1"/>
          <w:sz w:val="10"/>
          <w:szCs w:val="10"/>
          <w:lang w:eastAsia="zh-CN"/>
        </w:rPr>
        <w:t>嘎查</w:t>
      </w:r>
      <w:r>
        <w:rPr>
          <w:rFonts w:hint="eastAsia" w:ascii="黑体" w:hAnsi="黑体" w:eastAsia="黑体" w:cs="黑体"/>
          <w:color w:val="000000" w:themeColor="text1"/>
          <w:sz w:val="10"/>
          <w:szCs w:val="10"/>
        </w:rPr>
        <w:t>村成效简介</w:t>
      </w:r>
    </w:p>
    <w:p>
      <w:pPr>
        <w:spacing w:line="540" w:lineRule="exact"/>
        <w:ind w:firstLine="150" w:firstLineChars="150"/>
        <w:jc w:val="center"/>
        <w:rPr>
          <w:rFonts w:hint="eastAsia" w:ascii="仿宋_GB2312" w:hAnsi="仿宋" w:eastAsia="仿宋_GB2312" w:cs="仿宋"/>
          <w:color w:val="000000" w:themeColor="text1"/>
          <w:sz w:val="10"/>
          <w:szCs w:val="1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-----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明仁苏木明仁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嘎查</w:t>
      </w:r>
    </w:p>
    <w:p>
      <w:pPr>
        <w:spacing w:line="540" w:lineRule="exact"/>
        <w:ind w:firstLine="200" w:firstLineChars="200"/>
        <w:rPr>
          <w:rFonts w:hint="eastAsia" w:ascii="仿宋_GB2312" w:hAnsi="仿宋" w:eastAsia="仿宋_GB2312" w:cs="仿宋"/>
          <w:color w:val="000000" w:themeColor="text1"/>
          <w:sz w:val="10"/>
          <w:szCs w:val="10"/>
        </w:rPr>
      </w:pPr>
    </w:p>
    <w:p>
      <w:pPr>
        <w:tabs>
          <w:tab w:val="left" w:pos="675"/>
        </w:tabs>
        <w:ind w:firstLine="200" w:firstLineChars="200"/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明仁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嘎查位于明仁苏木西部，距明仁苏木政府所在地清河村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公里。总土地面积是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18700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万亩，其中耕地0.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万亩，林地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5245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亩，人均占有耕地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亩。总户数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488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户，总人口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1274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人，党员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住房砖瓦率90%以上。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我嘎查有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粮库等企业年内解决劳动力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人，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有信用社一个，市场一个，商铺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110个.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我嘎查有标准化学校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两处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明仁中学，明仁中心小学，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幼儿园。设施齐全，学生人数达到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人，教师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人。嘎查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主要经济发展模式为种养结合发展模式，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种植业以玉米为主，红干椒和大豆为辅，2016年粮食总产量达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890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万斤。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养殖业主要以养牛、养羊为主，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家畜存栏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1220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头只，其中牛存栏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420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头、羊存栏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只。2016年人均纯收入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9886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元。</w:t>
      </w:r>
    </w:p>
    <w:p>
      <w:pPr>
        <w:tabs>
          <w:tab w:val="left" w:pos="675"/>
        </w:tabs>
        <w:ind w:firstLine="200" w:firstLineChars="200"/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明仁嘎查全面贯彻党的十九大提出的乡村振兴战略，产业兴旺，生态宜居，乡风文明，治理有效，生活富裕，的建设要求。实现第一个百年目标，深化推进经济建设，服务群众，加快建成小康生活步伐。全村产量突破上年。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 xml:space="preserve"> </w:t>
      </w:r>
    </w:p>
    <w:p>
      <w:pPr>
        <w:tabs>
          <w:tab w:val="left" w:pos="675"/>
        </w:tabs>
        <w:ind w:firstLine="200" w:firstLineChars="200"/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 xml:space="preserve">总体目标：                                                                                                                                                                                         </w:t>
      </w:r>
    </w:p>
    <w:p>
      <w:pPr>
        <w:ind w:firstLine="201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一、注重经济结构调整、狠抓经济社会发展</w:t>
      </w:r>
    </w:p>
    <w:p>
      <w:pPr>
        <w:ind w:firstLine="200" w:firstLineChars="200"/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嘎查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“两委”班子始终重视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发展经济，在结构调整上大做文章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积极争取农田道路水利项目资金，改造低产田1000亩，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农田水利基础设施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建设。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调整粮经比例，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重点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发展高效高产玉米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红干椒，大豆等经济作物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推广膜下滴灌等节水灌溉。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抓好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发展养殖业，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通过采取新建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养殖小区，推广人畜分离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的措施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现全嘎查养殖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户达到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总户数的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60％以。</w:t>
      </w:r>
    </w:p>
    <w:p>
      <w:pPr>
        <w:tabs>
          <w:tab w:val="left" w:pos="675"/>
        </w:tabs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</w:rPr>
        <w:t>夯实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嘎查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</w:rPr>
        <w:t>基础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建设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全面推进新农村建设</w:t>
      </w:r>
    </w:p>
    <w:p>
      <w:pPr>
        <w:tabs>
          <w:tab w:val="left" w:pos="675"/>
        </w:tabs>
        <w:ind w:firstLine="201" w:firstLineChars="200"/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</w:rPr>
        <w:t>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创建文明家庭、清洁之家、美丽庭院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</w:rPr>
        <w:t>为突破口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全面推进新农村建设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全面加强农村环境综合整治，积极实施绿化亮化工程，健全长效机制，使农村环境整治工作步入常态化、制度化管理，不断健全村规民约，增强广大农民爱卫生、讲文明、重道德以及护环境等意识；号召群众在房前屋后栽植树木、花卉等植物，形成了具有农村特色的“林绕村、村环林”特色绿化美景，提高了农村环境品位档次。</w:t>
      </w:r>
    </w:p>
    <w:p>
      <w:pPr>
        <w:tabs>
          <w:tab w:val="left" w:pos="675"/>
        </w:tabs>
        <w:ind w:firstLine="201" w:firstLineChars="200"/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（二）加强嘎查基础设施建设为抓手改善村容村貌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加快新农村建设。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10"/>
          <w:szCs w:val="10"/>
          <w:lang w:eastAsia="zh-CN"/>
        </w:rPr>
        <w:t>响应上级政策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发动党员群众积极参与村基础设施建设，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2016年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村内硬化水泥路8公里，院墙改造及涂刷8公里，全村房屋统一粉刷。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新建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村民活动室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、农村民俗馆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100多平米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购置文体活动器材，加强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村级活动场所设施建设，村容村貌得到明显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改善，新农村建设取得了很好的成效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。　　</w:t>
      </w:r>
    </w:p>
    <w:p>
      <w:pPr>
        <w:tabs>
          <w:tab w:val="left" w:pos="675"/>
        </w:tabs>
        <w:ind w:firstLine="201" w:firstLineChars="200"/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（三）注重宣传社会主义核心价值教育，加快培育新农民步伐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一是抓村民思想建设。村两委加大对村民进行党的路线，方针、政策的教育，切实加强主人翁精神和集体主义思想教育，为人民服务的精神和爱国主义的教育。二是抓道德风尚建设。村上始终注重社会公德建设，引导和教育村民遵纪守法、文明礼貌、助人为乐、爱护公物、保护环境、做文明村民。三是抓教育文化建设。村建立了图书室、科技文化活动室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，组建嘎查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民间文艺队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开展文体活动，丰富了村民文化娱乐活动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。</w:t>
      </w:r>
    </w:p>
    <w:p>
      <w:pPr>
        <w:tabs>
          <w:tab w:val="left" w:pos="675"/>
        </w:tabs>
        <w:ind w:firstLine="201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10"/>
          <w:szCs w:val="10"/>
          <w:lang w:eastAsia="zh-CN"/>
        </w:rPr>
        <w:t>三、抓好党组织建设、发挥党员带头示范作用</w:t>
      </w:r>
    </w:p>
    <w:p>
      <w:pPr>
        <w:tabs>
          <w:tab w:val="left" w:pos="675"/>
        </w:tabs>
        <w:ind w:firstLine="200" w:firstLineChars="200"/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抓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班子成员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团结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。班子成员之间有疑惑、有不解就敞开心扉，谈看法说见解，互相学习，互相借鉴。在工作中充分发扬民主，实行民主集中制，班子成员讨论问题时可以畅所欲言，但只要形成了决议，就必须共同维护，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党员干部带头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执行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，充分发挥党员干部带头示范作用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。二是工作机制健全。通过完善村“两委”成员议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制度、村委会向村党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支部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工作报告制度、村“两委”议事规则等，进一步规范村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“两委”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的权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责，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认真落实“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val="en-US" w:eastAsia="zh-CN"/>
        </w:rPr>
        <w:t>532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工作法”“一事一议”等制度。三是坚持政务公开。为发扬“党风正、政风勤、民风纯”的传统，该村坚持村大事让村民作主，重大事项张榜公布，征求意见，接受群众监督，做到事事公开，有问题及时整改，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  <w:lang w:eastAsia="zh-CN"/>
        </w:rPr>
        <w:t>做到</w:t>
      </w: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>让群众满意。</w:t>
      </w:r>
    </w:p>
    <w:p>
      <w:pPr>
        <w:tabs>
          <w:tab w:val="left" w:pos="675"/>
        </w:tabs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10"/>
          <w:szCs w:val="10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5A7"/>
    <w:rsid w:val="000E0872"/>
    <w:rsid w:val="002107C2"/>
    <w:rsid w:val="003828ED"/>
    <w:rsid w:val="006E75A7"/>
    <w:rsid w:val="00716228"/>
    <w:rsid w:val="00744905"/>
    <w:rsid w:val="007F4B61"/>
    <w:rsid w:val="008B5084"/>
    <w:rsid w:val="009A5F51"/>
    <w:rsid w:val="00A10C0D"/>
    <w:rsid w:val="00B124B5"/>
    <w:rsid w:val="00CD4EDE"/>
    <w:rsid w:val="00DA1A97"/>
    <w:rsid w:val="03892977"/>
    <w:rsid w:val="17C1529F"/>
    <w:rsid w:val="29CA26C3"/>
    <w:rsid w:val="2CD97F32"/>
    <w:rsid w:val="325359EF"/>
    <w:rsid w:val="4BF0388E"/>
    <w:rsid w:val="5D2D501B"/>
    <w:rsid w:val="6B424F6E"/>
    <w:rsid w:val="6C3C05E7"/>
    <w:rsid w:val="798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1049</Characters>
  <Lines>8</Lines>
  <Paragraphs>2</Paragraphs>
  <TotalTime>45</TotalTime>
  <ScaleCrop>false</ScaleCrop>
  <LinksUpToDate>false</LinksUpToDate>
  <CharactersWithSpaces>1231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2017-11-02T00:41:00Z</dcterms:created>
  <dc:creator>Administrator</dc:creator>
  <cp:lastModifiedBy>lenovo</cp:lastModifiedBy>
  <dcterms:modified xsi:type="dcterms:W3CDTF">2018-12-08T03:07:01Z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