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04" w:rsidRPr="006B5F4A" w:rsidRDefault="00365B04" w:rsidP="006B5F4A">
      <w:pPr>
        <w:spacing w:line="440" w:lineRule="exact"/>
        <w:jc w:val="center"/>
        <w:rPr>
          <w:rFonts w:ascii="方正大标宋简体" w:eastAsia="方正大标宋简体" w:hAnsi="方正大标宋简体" w:cs="方正大标宋简体"/>
          <w:sz w:val="28"/>
          <w:szCs w:val="28"/>
        </w:rPr>
      </w:pPr>
    </w:p>
    <w:p w:rsidR="00365B04" w:rsidRDefault="00826A68">
      <w:pPr>
        <w:spacing w:line="440" w:lineRule="exact"/>
        <w:rPr>
          <w:rFonts w:ascii="仿宋" w:eastAsia="仿宋" w:hAnsi="仿宋" w:cs="仿宋"/>
          <w:b/>
          <w:bCs/>
          <w:sz w:val="32"/>
          <w:szCs w:val="32"/>
        </w:rPr>
      </w:pPr>
      <w:bookmarkStart w:id="0" w:name="_Toc4176"/>
      <w:bookmarkStart w:id="1" w:name="_Toc5490"/>
      <w:bookmarkStart w:id="2" w:name="_Toc7230"/>
      <w:bookmarkStart w:id="3" w:name="_Toc15625"/>
      <w:bookmarkStart w:id="4" w:name="_Toc1402"/>
      <w:bookmarkStart w:id="5" w:name="_Toc30279"/>
      <w:bookmarkStart w:id="6" w:name="_Toc19675"/>
      <w:r>
        <w:rPr>
          <w:rFonts w:ascii="仿宋" w:eastAsia="仿宋" w:hAnsi="仿宋" w:cs="仿宋" w:hint="eastAsia"/>
          <w:b/>
          <w:bCs/>
          <w:sz w:val="32"/>
          <w:szCs w:val="32"/>
        </w:rPr>
        <w:t>大镇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敖包代嘎查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脱贫攻坚简介</w:t>
      </w:r>
    </w:p>
    <w:p w:rsidR="00365B04" w:rsidRDefault="00365B04">
      <w:pPr>
        <w:spacing w:line="440" w:lineRule="exact"/>
        <w:rPr>
          <w:rFonts w:ascii="仿宋" w:eastAsia="仿宋" w:hAnsi="仿宋" w:cs="仿宋"/>
          <w:b/>
          <w:bCs/>
          <w:sz w:val="32"/>
          <w:szCs w:val="32"/>
        </w:rPr>
      </w:pPr>
    </w:p>
    <w:p w:rsidR="00365B04" w:rsidRDefault="005D58BD">
      <w:pPr>
        <w:spacing w:line="44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一、扶贫产业落实情况</w:t>
      </w:r>
    </w:p>
    <w:p w:rsidR="00365B04" w:rsidRDefault="005D58B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全村累计帮扶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户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人。</w:t>
      </w:r>
    </w:p>
    <w:p w:rsidR="00365B04" w:rsidRDefault="00365B04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365B04" w:rsidRDefault="005D58B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1.2018</w:t>
      </w:r>
      <w:r>
        <w:rPr>
          <w:rFonts w:ascii="仿宋" w:eastAsia="仿宋" w:hAnsi="仿宋" w:cs="仿宋" w:hint="eastAsia"/>
          <w:sz w:val="32"/>
          <w:szCs w:val="32"/>
        </w:rPr>
        <w:t>年产业帮扶项目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个，投入扶贫资金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万元，发展养牛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户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头。</w:t>
      </w:r>
    </w:p>
    <w:p w:rsidR="00365B04" w:rsidRDefault="00365B04">
      <w:pPr>
        <w:spacing w:line="440" w:lineRule="exact"/>
        <w:rPr>
          <w:rFonts w:ascii="仿宋" w:eastAsia="仿宋" w:hAnsi="仿宋" w:cs="仿宋"/>
          <w:sz w:val="32"/>
          <w:szCs w:val="32"/>
        </w:rPr>
      </w:pPr>
    </w:p>
    <w:p w:rsidR="00365B04" w:rsidRDefault="005D58BD">
      <w:pPr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二、项目库建设情况</w:t>
      </w:r>
    </w:p>
    <w:p w:rsidR="00365B04" w:rsidRDefault="005D58B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结合我村实际和脱贫需求，在充分征求贫困户意愿后，通过村民代表大会评议，经两委和驻村工作队确认，确定共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个项目：</w:t>
      </w:r>
    </w:p>
    <w:p w:rsidR="00365B04" w:rsidRDefault="005D58B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奈曼旗敖包代嘎查窖池建设项目</w:t>
      </w:r>
    </w:p>
    <w:p w:rsidR="00365B04" w:rsidRDefault="005D58BD">
      <w:pPr>
        <w:spacing w:line="4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奈曼旗敖包代嘎查沙区综合旅游建设项目</w:t>
      </w:r>
    </w:p>
    <w:p w:rsidR="00365B04" w:rsidRDefault="005D58BD">
      <w:pPr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三、存在问题</w:t>
      </w:r>
    </w:p>
    <w:p w:rsidR="00365B04" w:rsidRDefault="005D58BD" w:rsidP="006B5F4A">
      <w:pPr>
        <w:spacing w:line="440" w:lineRule="exact"/>
        <w:ind w:firstLineChars="200" w:firstLine="560"/>
        <w:rPr>
          <w:rFonts w:ascii="方正大标宋简体" w:eastAsia="方正大标宋简体" w:hAnsi="方正大标宋简体" w:cs="方正大标宋简体"/>
          <w:sz w:val="28"/>
          <w:szCs w:val="28"/>
        </w:rPr>
      </w:pPr>
      <w:r>
        <w:rPr>
          <w:rFonts w:hAnsi="方正大标宋简体" w:cs="方正大标宋简体" w:hint="eastAsia"/>
          <w:sz w:val="28"/>
          <w:szCs w:val="28"/>
        </w:rPr>
        <w:t>1.</w:t>
      </w:r>
      <w:r>
        <w:rPr>
          <w:rFonts w:ascii="方正大标宋简体" w:hAnsi="方正大标宋简体" w:cs="方正大标宋简体" w:hint="eastAsia"/>
          <w:sz w:val="28"/>
          <w:szCs w:val="28"/>
        </w:rPr>
        <w:t>农牧业基础设备条件薄弱</w:t>
      </w:r>
    </w:p>
    <w:p w:rsidR="00365B04" w:rsidRDefault="0099643B" w:rsidP="0099643B">
      <w:pPr>
        <w:spacing w:line="440" w:lineRule="exact"/>
        <w:ind w:firstLineChars="200" w:firstLine="560"/>
        <w:jc w:val="left"/>
        <w:rPr>
          <w:rFonts w:ascii="方正大标宋简体" w:eastAsia="方正大标宋简体" w:hAnsi="方正大标宋简体" w:cs="方正大标宋简体"/>
          <w:sz w:val="28"/>
          <w:szCs w:val="28"/>
        </w:rPr>
      </w:pPr>
      <w:r>
        <w:rPr>
          <w:rFonts w:ascii="方正大标宋简体" w:eastAsia="方正大标宋简体" w:hAnsi="方正大标宋简体" w:cs="方正大标宋简体" w:hint="eastAsia"/>
          <w:sz w:val="28"/>
          <w:szCs w:val="28"/>
        </w:rPr>
        <w:t>2老百姓文化水平低，对科学种养概念差</w:t>
      </w:r>
    </w:p>
    <w:p w:rsidR="00365B04" w:rsidRDefault="005D58BD" w:rsidP="0099643B">
      <w:pPr>
        <w:spacing w:line="440" w:lineRule="exact"/>
        <w:ind w:firstLineChars="200" w:firstLine="560"/>
        <w:jc w:val="left"/>
        <w:rPr>
          <w:rFonts w:ascii="方正大标宋简体" w:eastAsia="方正大标宋简体" w:hAnsi="方正大标宋简体" w:cs="方正大标宋简体"/>
          <w:sz w:val="28"/>
          <w:szCs w:val="28"/>
        </w:rPr>
      </w:pPr>
      <w:bookmarkStart w:id="7" w:name="_GoBack"/>
      <w:bookmarkEnd w:id="7"/>
      <w:r>
        <w:rPr>
          <w:rFonts w:ascii="方正大标宋简体" w:eastAsia="方正大标宋简体" w:hAnsi="方正大标宋简体" w:cs="方正大标宋简体" w:hint="eastAsia"/>
          <w:sz w:val="28"/>
          <w:szCs w:val="28"/>
        </w:rPr>
        <w:t>入村入户准备工作</w:t>
      </w:r>
    </w:p>
    <w:p w:rsidR="00365B04" w:rsidRDefault="00365B04">
      <w:pPr>
        <w:pStyle w:val="a0"/>
        <w:spacing w:line="440" w:lineRule="exact"/>
        <w:jc w:val="left"/>
        <w:rPr>
          <w:sz w:val="28"/>
          <w:szCs w:val="28"/>
        </w:rPr>
      </w:pPr>
    </w:p>
    <w:p w:rsidR="00365B04" w:rsidRDefault="005D58BD">
      <w:pPr>
        <w:spacing w:line="440" w:lineRule="exact"/>
        <w:ind w:firstLineChars="200" w:firstLine="560"/>
        <w:jc w:val="left"/>
        <w:rPr>
          <w:rFonts w:ascii="楷体_GB2312" w:eastAsia="楷体_GB2312" w:hAnsi="楷体_GB2312" w:cs="楷体_GB2312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一、村级准备工作清单</w:t>
      </w:r>
      <w:bookmarkStart w:id="8" w:name="_Toc22814"/>
      <w:bookmarkStart w:id="9" w:name="_Toc30909"/>
      <w:bookmarkStart w:id="10" w:name="_Toc26784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楷体_GB2312" w:eastAsia="楷体_GB2312" w:hAnsi="楷体_GB2312" w:cs="楷体_GB2312" w:hint="eastAsia"/>
          <w:b/>
          <w:bCs/>
          <w:sz w:val="28"/>
          <w:szCs w:val="28"/>
        </w:rPr>
        <w:t>（责任单位：各苏木乡镇、驻村工作队）</w:t>
      </w:r>
      <w:bookmarkEnd w:id="8"/>
      <w:bookmarkEnd w:id="9"/>
      <w:bookmarkEnd w:id="10"/>
    </w:p>
    <w:p w:rsidR="00365B04" w:rsidRDefault="005D58BD">
      <w:pPr>
        <w:pStyle w:val="2"/>
        <w:spacing w:before="0" w:after="0" w:line="440" w:lineRule="exact"/>
        <w:ind w:firstLineChars="200" w:firstLine="562"/>
        <w:jc w:val="left"/>
        <w:rPr>
          <w:rFonts w:ascii="楷体_GB2312" w:eastAsia="楷体_GB2312" w:hAnsi="楷体_GB2312" w:cs="楷体_GB2312"/>
          <w:sz w:val="28"/>
          <w:szCs w:val="28"/>
        </w:rPr>
      </w:pPr>
      <w:bookmarkStart w:id="11" w:name="_Toc13187"/>
      <w:bookmarkStart w:id="12" w:name="_Toc31178"/>
      <w:bookmarkStart w:id="13" w:name="_Toc4344"/>
      <w:bookmarkStart w:id="14" w:name="_Toc18617"/>
      <w:bookmarkStart w:id="15" w:name="_Toc18225"/>
      <w:bookmarkStart w:id="16" w:name="_Toc19816"/>
      <w:r>
        <w:rPr>
          <w:rFonts w:ascii="楷体_GB2312" w:eastAsia="楷体_GB2312" w:hAnsi="楷体_GB2312" w:cs="楷体_GB2312" w:hint="eastAsia"/>
          <w:sz w:val="28"/>
          <w:szCs w:val="28"/>
        </w:rPr>
        <w:t>（一）人员准备</w:t>
      </w:r>
      <w:bookmarkEnd w:id="11"/>
      <w:bookmarkEnd w:id="12"/>
      <w:bookmarkEnd w:id="13"/>
      <w:bookmarkEnd w:id="14"/>
      <w:bookmarkEnd w:id="15"/>
      <w:bookmarkEnd w:id="16"/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驻村工作队、第一书记、村支部书记、村主任等按时到位。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分组入户的向导员（每个村准备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名前导员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名记录员，前导员负责引路，记录员负责随后入户记录访谈问题）在村委会等候。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苏木乡镇工作人员、派出所工作人员，在外围工作。</w:t>
      </w:r>
    </w:p>
    <w:p w:rsidR="00365B04" w:rsidRDefault="005D58BD">
      <w:pPr>
        <w:pStyle w:val="2"/>
        <w:spacing w:before="0" w:after="0" w:line="440" w:lineRule="exact"/>
        <w:ind w:firstLineChars="200" w:firstLine="562"/>
        <w:jc w:val="left"/>
        <w:rPr>
          <w:rFonts w:ascii="楷体_GB2312" w:eastAsia="楷体_GB2312" w:hAnsi="楷体_GB2312" w:cs="楷体_GB2312"/>
          <w:sz w:val="28"/>
          <w:szCs w:val="28"/>
        </w:rPr>
      </w:pPr>
      <w:bookmarkStart w:id="17" w:name="_Toc30779"/>
      <w:bookmarkStart w:id="18" w:name="_Toc21148"/>
      <w:bookmarkStart w:id="19" w:name="_Toc14658"/>
      <w:bookmarkStart w:id="20" w:name="_Toc22777"/>
      <w:bookmarkStart w:id="21" w:name="_Toc14219"/>
      <w:bookmarkStart w:id="22" w:name="_Toc22943"/>
      <w:r>
        <w:rPr>
          <w:rFonts w:ascii="楷体_GB2312" w:eastAsia="楷体_GB2312" w:hAnsi="楷体_GB2312" w:cs="楷体_GB2312" w:hint="eastAsia"/>
          <w:sz w:val="28"/>
          <w:szCs w:val="28"/>
        </w:rPr>
        <w:t>（二）资料准备</w:t>
      </w:r>
      <w:bookmarkEnd w:id="17"/>
      <w:bookmarkEnd w:id="18"/>
      <w:bookmarkEnd w:id="19"/>
      <w:bookmarkEnd w:id="20"/>
      <w:bookmarkEnd w:id="21"/>
      <w:bookmarkEnd w:id="22"/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公开栏：村务公开栏有村务财务公开、精准识别退出公示公告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（贫困村、贫困户）</w:t>
      </w:r>
      <w:r>
        <w:rPr>
          <w:rFonts w:ascii="仿宋_GB2312" w:eastAsia="仿宋_GB2312" w:hAnsi="仿宋_GB2312" w:cs="仿宋_GB2312" w:hint="eastAsia"/>
          <w:sz w:val="28"/>
          <w:szCs w:val="28"/>
        </w:rPr>
        <w:t>、扶贫项目公开等内容。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村级档案：在档案柜中整齐摆放、分类清晰，分四大块：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一是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村级档案资料</w:t>
      </w:r>
      <w:r>
        <w:rPr>
          <w:rFonts w:ascii="仿宋_GB2312" w:eastAsia="仿宋_GB2312" w:hAnsi="仿宋_GB2312" w:cs="仿宋_GB2312" w:hint="eastAsia"/>
          <w:sz w:val="28"/>
          <w:szCs w:val="28"/>
        </w:rPr>
        <w:t>，包括贫困村精准识别、贫困村精准扶持、贫困村精准退出，非贫困村只有精准扶持档案资料；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二是贫困户公共资料</w:t>
      </w:r>
      <w:r>
        <w:rPr>
          <w:rFonts w:ascii="仿宋_GB2312" w:eastAsia="仿宋_GB2312" w:hAnsi="仿宋_GB2312" w:cs="仿宋_GB2312" w:hint="eastAsia"/>
          <w:sz w:val="28"/>
          <w:szCs w:val="28"/>
        </w:rPr>
        <w:t>，贫困户识别、扶持、退出、入户走访资料、特殊人群资料；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三是扶贫项目资料，</w:t>
      </w:r>
      <w:r>
        <w:rPr>
          <w:rFonts w:ascii="仿宋_GB2312" w:eastAsia="仿宋_GB2312" w:hAnsi="仿宋_GB2312" w:cs="仿宋_GB2312" w:hint="eastAsia"/>
          <w:sz w:val="28"/>
          <w:szCs w:val="28"/>
        </w:rPr>
        <w:t>易地扶贫搬迁、“三到”项目等档案资料；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四是精准帮扶资料，</w:t>
      </w:r>
      <w:r>
        <w:rPr>
          <w:rFonts w:ascii="仿宋_GB2312" w:eastAsia="仿宋_GB2312" w:hAnsi="仿宋_GB2312" w:cs="仿宋_GB2312" w:hint="eastAsia"/>
          <w:sz w:val="28"/>
          <w:szCs w:val="28"/>
        </w:rPr>
        <w:t>驻村帮扶、结对帮扶档案资料。予以整齐归类。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村脱贫攻坚简介和汇报材料（可参考附件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）。第一书记、驻村工作队成员、村支部书记、村主任要全面掌握，口径一致、数据一致。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行政村基本信息表（贫困户信息表按自然村分别装订，以便入户）。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5.</w:t>
      </w:r>
      <w:r>
        <w:rPr>
          <w:rFonts w:ascii="仿宋_GB2312" w:eastAsia="仿宋_GB2312" w:hAnsi="仿宋_GB2312" w:cs="仿宋_GB2312" w:hint="eastAsia"/>
          <w:sz w:val="28"/>
          <w:szCs w:val="28"/>
        </w:rPr>
        <w:t>贫困户花名册和残疾人、五保户、低保户花名册。</w:t>
      </w:r>
    </w:p>
    <w:p w:rsidR="00365B04" w:rsidRDefault="005D58BD">
      <w:pPr>
        <w:pStyle w:val="2"/>
        <w:spacing w:before="0" w:after="0" w:line="440" w:lineRule="exact"/>
        <w:ind w:firstLineChars="200" w:firstLine="562"/>
        <w:jc w:val="left"/>
        <w:rPr>
          <w:rFonts w:ascii="楷体_GB2312" w:eastAsia="楷体_GB2312" w:hAnsi="楷体_GB2312" w:cs="楷体_GB2312"/>
          <w:sz w:val="28"/>
          <w:szCs w:val="28"/>
        </w:rPr>
      </w:pPr>
      <w:bookmarkStart w:id="23" w:name="_Toc13477"/>
      <w:bookmarkStart w:id="24" w:name="_Toc21037"/>
      <w:bookmarkStart w:id="25" w:name="_Toc15631"/>
      <w:bookmarkStart w:id="26" w:name="_Toc11495"/>
      <w:bookmarkStart w:id="27" w:name="_Toc5783"/>
      <w:bookmarkStart w:id="28" w:name="_Toc16923"/>
      <w:r>
        <w:rPr>
          <w:rFonts w:ascii="楷体_GB2312" w:eastAsia="楷体_GB2312" w:hAnsi="楷体_GB2312" w:cs="楷体_GB2312" w:hint="eastAsia"/>
          <w:sz w:val="28"/>
          <w:szCs w:val="28"/>
        </w:rPr>
        <w:t>（三）现场准备</w:t>
      </w:r>
      <w:bookmarkEnd w:id="23"/>
      <w:bookmarkEnd w:id="24"/>
      <w:bookmarkEnd w:id="25"/>
      <w:bookmarkEnd w:id="26"/>
      <w:bookmarkEnd w:id="27"/>
      <w:bookmarkEnd w:id="28"/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办公室：室内办公设备设施整洁有序。检查时，现场应有县、乡扶贫办工作人员回答咨询问题和政策解答。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文化室：具有文化室具备常用设施、图书等物品。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卫生室：诊断室、治疗室、输液室、药房整齐规范，并有基本的医疗器械设备设施和药品。要将整理完善规范好的健康扶</w:t>
      </w:r>
      <w:r>
        <w:rPr>
          <w:rFonts w:ascii="仿宋_GB2312" w:eastAsia="仿宋_GB2312" w:hAnsi="仿宋_GB2312" w:cs="仿宋_GB2312" w:hint="eastAsia"/>
          <w:sz w:val="28"/>
          <w:szCs w:val="28"/>
        </w:rPr>
        <w:t>贫、签约服务等工作档案资料整齐摆放。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集体经济：乡镇经管账目或村级财务账目，贫困村发展集体经济相关会议记录、决议、协议，群众受益情况等档案资料。</w:t>
      </w:r>
    </w:p>
    <w:p w:rsidR="00365B04" w:rsidRDefault="005D58BD">
      <w:pPr>
        <w:pStyle w:val="2"/>
        <w:spacing w:before="0" w:after="0" w:line="440" w:lineRule="exact"/>
        <w:ind w:firstLineChars="200" w:firstLine="562"/>
        <w:jc w:val="left"/>
        <w:rPr>
          <w:rFonts w:ascii="楷体_GB2312" w:eastAsia="楷体_GB2312" w:hAnsi="楷体_GB2312" w:cs="楷体_GB2312"/>
          <w:sz w:val="28"/>
          <w:szCs w:val="28"/>
        </w:rPr>
      </w:pPr>
      <w:bookmarkStart w:id="29" w:name="_Toc2110"/>
      <w:bookmarkStart w:id="30" w:name="_Toc13761"/>
      <w:bookmarkStart w:id="31" w:name="_Toc22158"/>
      <w:bookmarkStart w:id="32" w:name="_Toc11650"/>
      <w:bookmarkStart w:id="33" w:name="_Toc30841"/>
      <w:bookmarkStart w:id="34" w:name="_Toc3274"/>
      <w:r>
        <w:rPr>
          <w:rFonts w:ascii="楷体_GB2312" w:eastAsia="楷体_GB2312" w:hAnsi="楷体_GB2312" w:cs="楷体_GB2312" w:hint="eastAsia"/>
          <w:sz w:val="28"/>
          <w:szCs w:val="28"/>
        </w:rPr>
        <w:t>（四）环境准备</w:t>
      </w:r>
      <w:bookmarkEnd w:id="29"/>
      <w:bookmarkEnd w:id="30"/>
      <w:bookmarkEnd w:id="31"/>
      <w:bookmarkEnd w:id="32"/>
      <w:bookmarkEnd w:id="33"/>
      <w:bookmarkEnd w:id="34"/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干净：公路沿线和村委会各个角落，特别是通村道路、文化室、会议室要打扫干净。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热情：在查阅村级档案的会议室或者文化室，准备好茶水等。</w:t>
      </w:r>
    </w:p>
    <w:p w:rsidR="00365B04" w:rsidRDefault="005D58BD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  <w:bookmarkStart w:id="35" w:name="_Toc3888"/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bookmarkEnd w:id="35"/>
    </w:p>
    <w:p w:rsidR="00365B04" w:rsidRDefault="005D58BD" w:rsidP="006B5F4A">
      <w:pPr>
        <w:pStyle w:val="2"/>
        <w:spacing w:beforeLines="100" w:afterLines="100" w:line="440" w:lineRule="exact"/>
        <w:jc w:val="left"/>
        <w:rPr>
          <w:rFonts w:ascii="方正大标宋简体" w:eastAsia="方正大标宋简体" w:hAnsi="方正大标宋简体" w:cs="方正大标宋简体"/>
          <w:b w:val="0"/>
          <w:bCs/>
          <w:sz w:val="28"/>
          <w:szCs w:val="28"/>
        </w:rPr>
      </w:pPr>
      <w:bookmarkStart w:id="36" w:name="_Toc14502"/>
      <w:bookmarkStart w:id="37" w:name="_Toc5206"/>
      <w:bookmarkStart w:id="38" w:name="_Toc30778"/>
      <w:bookmarkStart w:id="39" w:name="_Toc32623"/>
      <w:bookmarkStart w:id="40" w:name="_Toc23060"/>
      <w:bookmarkStart w:id="41" w:name="_Toc27170"/>
      <w:r>
        <w:rPr>
          <w:rFonts w:ascii="黑体" w:hAnsi="黑体" w:cs="黑体" w:hint="eastAsia"/>
          <w:b w:val="0"/>
          <w:bCs/>
          <w:sz w:val="28"/>
          <w:szCs w:val="28"/>
        </w:rPr>
        <w:t>敖包代村脱贫攻坚简介（参考）</w:t>
      </w:r>
      <w:bookmarkEnd w:id="36"/>
      <w:bookmarkEnd w:id="37"/>
      <w:bookmarkEnd w:id="38"/>
      <w:bookmarkEnd w:id="39"/>
      <w:bookmarkEnd w:id="40"/>
      <w:bookmarkEnd w:id="41"/>
    </w:p>
    <w:p w:rsidR="00365B04" w:rsidRDefault="005D58BD">
      <w:pPr>
        <w:spacing w:line="44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bookmarkStart w:id="42" w:name="_Toc9912"/>
      <w:bookmarkStart w:id="43" w:name="_Toc19764"/>
      <w:bookmarkStart w:id="44" w:name="_Toc7830"/>
      <w:r>
        <w:rPr>
          <w:rFonts w:ascii="黑体" w:eastAsia="黑体" w:hAnsi="黑体" w:cs="黑体" w:hint="eastAsia"/>
          <w:sz w:val="28"/>
          <w:szCs w:val="28"/>
        </w:rPr>
        <w:t>一、基本情况</w:t>
      </w:r>
      <w:bookmarkEnd w:id="42"/>
      <w:bookmarkEnd w:id="43"/>
      <w:bookmarkEnd w:id="44"/>
    </w:p>
    <w:p w:rsidR="00365B04" w:rsidRDefault="005D58BD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敖包代村位于大沁他拉乡镇西北部，□□□□年精准识别为贫困村（非贫困村不用写此句）。全村面积</w:t>
      </w:r>
      <w:r>
        <w:rPr>
          <w:rFonts w:ascii="仿宋_GB2312" w:eastAsia="仿宋_GB2312" w:hAnsi="仿宋_GB2312" w:cs="仿宋_GB2312" w:hint="eastAsia"/>
          <w:sz w:val="28"/>
          <w:szCs w:val="28"/>
        </w:rPr>
        <w:t>12.</w:t>
      </w:r>
      <w:r>
        <w:rPr>
          <w:rFonts w:ascii="仿宋_GB2312" w:eastAsia="仿宋_GB2312" w:hAnsi="仿宋_GB2312" w:cs="仿宋_GB2312" w:hint="eastAsia"/>
          <w:sz w:val="28"/>
          <w:szCs w:val="28"/>
        </w:rPr>
        <w:t>7872</w:t>
      </w:r>
      <w:r>
        <w:rPr>
          <w:rFonts w:ascii="仿宋_GB2312" w:eastAsia="仿宋_GB2312" w:hAnsi="仿宋_GB2312" w:cs="仿宋_GB2312" w:hint="eastAsia"/>
          <w:sz w:val="28"/>
          <w:szCs w:val="28"/>
        </w:rPr>
        <w:t>平方公里，辖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个村民小组，有农业人口</w:t>
      </w:r>
      <w:r>
        <w:rPr>
          <w:rFonts w:ascii="仿宋_GB2312" w:eastAsia="仿宋_GB2312" w:hAnsi="仿宋_GB2312" w:cs="仿宋_GB2312" w:hint="eastAsia"/>
          <w:sz w:val="28"/>
          <w:szCs w:val="28"/>
        </w:rPr>
        <w:t>174</w:t>
      </w:r>
      <w:r>
        <w:rPr>
          <w:rFonts w:ascii="仿宋_GB2312" w:eastAsia="仿宋_GB2312" w:hAnsi="仿宋_GB2312" w:cs="仿宋_GB2312" w:hint="eastAsia"/>
          <w:sz w:val="28"/>
          <w:szCs w:val="28"/>
        </w:rPr>
        <w:t>户</w:t>
      </w:r>
      <w:r>
        <w:rPr>
          <w:rFonts w:ascii="仿宋_GB2312" w:eastAsia="仿宋_GB2312" w:hAnsi="仿宋_GB2312" w:cs="仿宋_GB2312" w:hint="eastAsia"/>
          <w:sz w:val="28"/>
          <w:szCs w:val="28"/>
        </w:rPr>
        <w:t>707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人，建档立卡贫困户</w:t>
      </w:r>
      <w:r w:rsidR="00081376"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户</w:t>
      </w:r>
      <w:r w:rsidR="00081376"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人，贫困发生率为</w:t>
      </w:r>
      <w:r>
        <w:rPr>
          <w:rFonts w:ascii="仿宋_GB2312" w:eastAsia="仿宋_GB2312" w:hAnsi="仿宋_GB2312" w:cs="仿宋_GB2312" w:hint="eastAsia"/>
          <w:sz w:val="28"/>
          <w:szCs w:val="28"/>
        </w:rPr>
        <w:t>0.35%</w:t>
      </w:r>
      <w:r>
        <w:rPr>
          <w:rFonts w:ascii="仿宋_GB2312" w:eastAsia="仿宋_GB2312" w:hAnsi="仿宋_GB2312" w:cs="仿宋_GB2312" w:hint="eastAsia"/>
          <w:sz w:val="28"/>
          <w:szCs w:val="28"/>
        </w:rPr>
        <w:t>（截止目前）。全村有易地扶贫搬迁户□□户□□人，目前已搬迁入住□□户□□人；有低保户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户、五保户</w:t>
      </w:r>
      <w:r>
        <w:rPr>
          <w:rFonts w:ascii="仿宋_GB2312" w:eastAsia="仿宋_GB2312" w:hAnsi="仿宋_GB2312" w:cs="仿宋_GB2312" w:hint="eastAsia"/>
          <w:sz w:val="28"/>
          <w:szCs w:val="28"/>
        </w:rPr>
        <w:t>12</w:t>
      </w:r>
      <w:r>
        <w:rPr>
          <w:rFonts w:ascii="仿宋_GB2312" w:eastAsia="仿宋_GB2312" w:hAnsi="仿宋_GB2312" w:cs="仿宋_GB2312" w:hint="eastAsia"/>
          <w:sz w:val="28"/>
          <w:szCs w:val="28"/>
        </w:rPr>
        <w:t>户、残疾人</w:t>
      </w:r>
      <w:r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bookmarkStart w:id="45" w:name="_Toc3840"/>
      <w:bookmarkStart w:id="46" w:name="_Toc3695"/>
      <w:bookmarkStart w:id="47" w:name="_Toc16428"/>
      <w:r>
        <w:rPr>
          <w:rFonts w:ascii="黑体" w:eastAsia="黑体" w:hAnsi="黑体" w:cs="黑体" w:hint="eastAsia"/>
          <w:sz w:val="28"/>
          <w:szCs w:val="28"/>
        </w:rPr>
        <w:t>二、帮扶情况</w:t>
      </w:r>
      <w:bookmarkEnd w:id="45"/>
      <w:bookmarkEnd w:id="46"/>
      <w:bookmarkEnd w:id="47"/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8"/>
        <w:gridCol w:w="1893"/>
        <w:gridCol w:w="5002"/>
      </w:tblGrid>
      <w:tr w:rsidR="00365B04">
        <w:trPr>
          <w:trHeight w:val="403"/>
          <w:jc w:val="center"/>
        </w:trPr>
        <w:tc>
          <w:tcPr>
            <w:tcW w:w="1858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帮扶力量</w:t>
            </w:r>
          </w:p>
        </w:tc>
        <w:tc>
          <w:tcPr>
            <w:tcW w:w="1893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002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单位及职务</w:t>
            </w:r>
          </w:p>
        </w:tc>
      </w:tr>
      <w:tr w:rsidR="00365B04">
        <w:trPr>
          <w:trHeight w:val="403"/>
          <w:jc w:val="center"/>
        </w:trPr>
        <w:tc>
          <w:tcPr>
            <w:tcW w:w="1858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旗级领导</w:t>
            </w:r>
          </w:p>
        </w:tc>
        <w:tc>
          <w:tcPr>
            <w:tcW w:w="1893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李玉山，</w:t>
            </w:r>
          </w:p>
        </w:tc>
        <w:tc>
          <w:tcPr>
            <w:tcW w:w="5002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旗</w:t>
            </w:r>
            <w:r w:rsidR="00A50A4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旗委副书记</w:t>
            </w:r>
          </w:p>
        </w:tc>
      </w:tr>
      <w:tr w:rsidR="00365B04">
        <w:trPr>
          <w:trHeight w:val="403"/>
          <w:jc w:val="center"/>
        </w:trPr>
        <w:tc>
          <w:tcPr>
            <w:tcW w:w="1858" w:type="dxa"/>
          </w:tcPr>
          <w:p w:rsidR="00365B04" w:rsidRDefault="000F7CEA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旗及领导</w:t>
            </w:r>
          </w:p>
        </w:tc>
        <w:tc>
          <w:tcPr>
            <w:tcW w:w="1893" w:type="dxa"/>
          </w:tcPr>
          <w:p w:rsidR="00365B04" w:rsidRDefault="00A50A4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邱军</w:t>
            </w:r>
          </w:p>
        </w:tc>
        <w:tc>
          <w:tcPr>
            <w:tcW w:w="5002" w:type="dxa"/>
          </w:tcPr>
          <w:p w:rsidR="00365B04" w:rsidRDefault="00A50A40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旗统战部部长</w:t>
            </w:r>
          </w:p>
        </w:tc>
      </w:tr>
      <w:tr w:rsidR="000F7CEA">
        <w:trPr>
          <w:trHeight w:val="403"/>
          <w:jc w:val="center"/>
        </w:trPr>
        <w:tc>
          <w:tcPr>
            <w:tcW w:w="1858" w:type="dxa"/>
          </w:tcPr>
          <w:p w:rsidR="000F7CEA" w:rsidRDefault="000F7CEA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旗帮扶部门</w:t>
            </w:r>
          </w:p>
        </w:tc>
        <w:tc>
          <w:tcPr>
            <w:tcW w:w="1893" w:type="dxa"/>
          </w:tcPr>
          <w:p w:rsidR="000F7CEA" w:rsidRDefault="000F7CEA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李茂运</w:t>
            </w:r>
            <w:proofErr w:type="gramEnd"/>
          </w:p>
        </w:tc>
        <w:tc>
          <w:tcPr>
            <w:tcW w:w="5002" w:type="dxa"/>
          </w:tcPr>
          <w:p w:rsidR="000F7CEA" w:rsidRDefault="000F7CEA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曼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旗工会主席</w:t>
            </w:r>
          </w:p>
        </w:tc>
      </w:tr>
      <w:tr w:rsidR="00365B04">
        <w:trPr>
          <w:trHeight w:val="394"/>
          <w:jc w:val="center"/>
        </w:trPr>
        <w:tc>
          <w:tcPr>
            <w:tcW w:w="1858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第一书记</w:t>
            </w:r>
          </w:p>
        </w:tc>
        <w:tc>
          <w:tcPr>
            <w:tcW w:w="1893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张国君</w:t>
            </w:r>
          </w:p>
        </w:tc>
        <w:tc>
          <w:tcPr>
            <w:tcW w:w="5002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奈曼旗总工会</w:t>
            </w:r>
          </w:p>
        </w:tc>
      </w:tr>
      <w:tr w:rsidR="00365B04">
        <w:trPr>
          <w:trHeight w:val="403"/>
          <w:jc w:val="center"/>
        </w:trPr>
        <w:tc>
          <w:tcPr>
            <w:tcW w:w="1858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驻村队长</w:t>
            </w:r>
          </w:p>
        </w:tc>
        <w:tc>
          <w:tcPr>
            <w:tcW w:w="1893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张国君</w:t>
            </w:r>
          </w:p>
        </w:tc>
        <w:tc>
          <w:tcPr>
            <w:tcW w:w="5002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奈曼旗总工会</w:t>
            </w:r>
          </w:p>
        </w:tc>
      </w:tr>
      <w:tr w:rsidR="00365B04">
        <w:trPr>
          <w:trHeight w:val="411"/>
          <w:jc w:val="center"/>
        </w:trPr>
        <w:tc>
          <w:tcPr>
            <w:tcW w:w="1858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其他情况</w:t>
            </w:r>
          </w:p>
        </w:tc>
        <w:tc>
          <w:tcPr>
            <w:tcW w:w="1893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程绍锋</w:t>
            </w:r>
          </w:p>
        </w:tc>
        <w:tc>
          <w:tcPr>
            <w:tcW w:w="5002" w:type="dxa"/>
          </w:tcPr>
          <w:p w:rsidR="00365B04" w:rsidRDefault="005D58BD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奈曼旗大镇林业工作站</w:t>
            </w:r>
          </w:p>
        </w:tc>
      </w:tr>
    </w:tbl>
    <w:p w:rsidR="00365B04" w:rsidRDefault="005D58BD">
      <w:pPr>
        <w:spacing w:line="44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bookmarkStart w:id="48" w:name="_Toc29032"/>
      <w:bookmarkStart w:id="49" w:name="_Toc32730"/>
      <w:bookmarkStart w:id="50" w:name="_Toc23503"/>
      <w:r>
        <w:rPr>
          <w:rFonts w:ascii="黑体" w:eastAsia="黑体" w:hAnsi="黑体" w:cs="黑体" w:hint="eastAsia"/>
          <w:sz w:val="28"/>
          <w:szCs w:val="28"/>
        </w:rPr>
        <w:t>三、脱贫历程</w:t>
      </w:r>
      <w:bookmarkEnd w:id="48"/>
      <w:bookmarkEnd w:id="49"/>
      <w:bookmarkEnd w:id="50"/>
      <w:r>
        <w:rPr>
          <w:rFonts w:ascii="黑体" w:eastAsia="黑体" w:hAnsi="黑体" w:cs="黑体" w:hint="eastAsia"/>
          <w:sz w:val="28"/>
          <w:szCs w:val="28"/>
        </w:rPr>
        <w:t>（根据实际情况撰写）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在户脱贫方面，</w:t>
      </w:r>
      <w:r>
        <w:rPr>
          <w:rFonts w:ascii="仿宋_GB2312" w:eastAsia="仿宋_GB2312" w:hAnsi="仿宋_GB2312" w:cs="仿宋_GB2312" w:hint="eastAsia"/>
          <w:sz w:val="28"/>
          <w:szCs w:val="28"/>
        </w:rPr>
        <w:t>2014</w:t>
      </w:r>
      <w:r>
        <w:rPr>
          <w:rFonts w:ascii="仿宋_GB2312" w:eastAsia="仿宋_GB2312" w:hAnsi="仿宋_GB2312" w:cs="仿宋_GB2312" w:hint="eastAsia"/>
          <w:sz w:val="28"/>
          <w:szCs w:val="28"/>
        </w:rPr>
        <w:t>年脱贫□□户□□人，</w:t>
      </w:r>
      <w:r>
        <w:rPr>
          <w:rFonts w:ascii="仿宋_GB2312" w:eastAsia="仿宋_GB2312" w:hAnsi="仿宋_GB2312" w:cs="仿宋_GB2312" w:hint="eastAsia"/>
          <w:sz w:val="28"/>
          <w:szCs w:val="28"/>
        </w:rPr>
        <w:t>2015</w:t>
      </w:r>
      <w:r>
        <w:rPr>
          <w:rFonts w:ascii="仿宋_GB2312" w:eastAsia="仿宋_GB2312" w:hAnsi="仿宋_GB2312" w:cs="仿宋_GB2312" w:hint="eastAsia"/>
          <w:sz w:val="28"/>
          <w:szCs w:val="28"/>
        </w:rPr>
        <w:t>年脱贫□□户□□人，</w:t>
      </w:r>
      <w:r>
        <w:rPr>
          <w:rFonts w:ascii="仿宋_GB2312" w:eastAsia="仿宋_GB2312" w:hAnsi="仿宋_GB2312" w:cs="仿宋_GB2312" w:hint="eastAsia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sz w:val="28"/>
          <w:szCs w:val="28"/>
        </w:rPr>
        <w:t>年脱贫□□户□□人，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年脱贫</w:t>
      </w:r>
      <w:r>
        <w:rPr>
          <w:rFonts w:ascii="仿宋_GB2312" w:eastAsia="仿宋_GB2312" w:hAnsi="仿宋_GB2312" w:cs="仿宋_GB2312" w:hint="eastAsia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sz w:val="28"/>
          <w:szCs w:val="28"/>
        </w:rPr>
        <w:t>户</w:t>
      </w:r>
      <w:r>
        <w:rPr>
          <w:rFonts w:ascii="仿宋_GB2312" w:eastAsia="仿宋_GB2312" w:hAnsi="仿宋_GB2312" w:cs="仿宋_GB2312" w:hint="eastAsia"/>
          <w:sz w:val="28"/>
          <w:szCs w:val="28"/>
        </w:rPr>
        <w:t>19</w:t>
      </w:r>
      <w:r>
        <w:rPr>
          <w:rFonts w:ascii="仿宋_GB2312" w:eastAsia="仿宋_GB2312" w:hAnsi="仿宋_GB2312" w:cs="仿宋_GB2312" w:hint="eastAsia"/>
          <w:sz w:val="28"/>
          <w:szCs w:val="28"/>
        </w:rPr>
        <w:t>人，</w:t>
      </w:r>
      <w:r>
        <w:rPr>
          <w:rFonts w:ascii="仿宋_GB2312" w:eastAsia="仿宋_GB2312" w:hAnsi="仿宋_GB2312" w:cs="仿宋_GB2312" w:hint="eastAsia"/>
          <w:sz w:val="28"/>
          <w:szCs w:val="28"/>
        </w:rPr>
        <w:t>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年脱贫□□户□□人，未脱贫贫困户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户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人。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在村退出方面，是□□□□年退出贫困村行列（非贫困村不用说）。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通村硬化路于</w:t>
      </w:r>
      <w:r>
        <w:rPr>
          <w:rFonts w:ascii="仿宋_GB2312" w:eastAsia="仿宋_GB2312" w:hAnsi="仿宋_GB2312" w:cs="仿宋_GB2312" w:hint="eastAsia"/>
          <w:sz w:val="28"/>
          <w:szCs w:val="28"/>
        </w:rPr>
        <w:t>2016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月已全部硬化达标（通自然村路硬化率为</w:t>
      </w:r>
      <w:r>
        <w:rPr>
          <w:rFonts w:ascii="仿宋_GB2312" w:eastAsia="仿宋_GB2312" w:hAnsi="仿宋_GB2312" w:cs="仿宋_GB2312" w:hint="eastAsia"/>
          <w:sz w:val="28"/>
          <w:szCs w:val="28"/>
        </w:rPr>
        <w:t>100%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）。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pacing w:val="-6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集体经济方面，成立□□（集体经济组织），主要通过承包黄沙渠道壮大集体经济，现在全年收益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元（已到集体经济账户），人均达到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42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元。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村村通广播覆盖所有自然村和村民小组。</w:t>
      </w:r>
    </w:p>
    <w:p w:rsidR="00365B04" w:rsidRDefault="005D58BD">
      <w:pPr>
        <w:spacing w:line="440" w:lineRule="exact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bookmarkStart w:id="51" w:name="_Toc11053"/>
      <w:bookmarkStart w:id="52" w:name="_Toc415"/>
      <w:bookmarkStart w:id="53" w:name="_Toc15737"/>
      <w:r>
        <w:rPr>
          <w:rFonts w:ascii="黑体" w:eastAsia="黑体" w:hAnsi="黑体" w:cs="黑体" w:hint="eastAsia"/>
          <w:sz w:val="28"/>
          <w:szCs w:val="28"/>
        </w:rPr>
        <w:t>四、主要做法</w:t>
      </w:r>
      <w:bookmarkEnd w:id="51"/>
      <w:bookmarkEnd w:id="52"/>
      <w:bookmarkEnd w:id="53"/>
      <w:r>
        <w:rPr>
          <w:rFonts w:ascii="黑体" w:eastAsia="黑体" w:hAnsi="黑体" w:cs="黑体" w:hint="eastAsia"/>
          <w:sz w:val="28"/>
          <w:szCs w:val="28"/>
        </w:rPr>
        <w:t>（根据实际情况撰写）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在助</w:t>
      </w:r>
      <w:r>
        <w:rPr>
          <w:rFonts w:ascii="仿宋_GB2312" w:eastAsia="仿宋_GB2312" w:hAnsi="仿宋_GB2312" w:cs="仿宋_GB2312" w:hint="eastAsia"/>
          <w:sz w:val="28"/>
          <w:szCs w:val="28"/>
        </w:rPr>
        <w:t>推群众增收方面。发展了□□、□□等产业，规模数量是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□□□</w:t>
      </w:r>
      <w:r>
        <w:rPr>
          <w:rFonts w:ascii="仿宋_GB2312" w:eastAsia="仿宋_GB2312" w:hAnsi="仿宋_GB2312" w:cs="仿宋_GB2312" w:hint="eastAsia"/>
          <w:sz w:val="28"/>
          <w:szCs w:val="28"/>
        </w:rPr>
        <w:t>，带动□□群众参与其中，带动贫困户□□户□□人。就业上，有□□户□□人贫困户实现稳定就业。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在完善基础设施方面。有□□、□□基础设施发生翻天覆地变化，比如……。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改善人居环境方面。易地搬迁□□户，危旧房改造□□户，修建厕所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180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个，硬化入户路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pacing w:val="-6"/>
          <w:sz w:val="28"/>
          <w:szCs w:val="28"/>
        </w:rPr>
        <w:t>万米……。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在培育精神扶贫方面。大力培育文明新风，评选好公婆、好媳妇、好妯娌等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名。引导群众养成良好生活习惯，实现房前屋后庭院化、村落民居整洁化。</w:t>
      </w:r>
    </w:p>
    <w:p w:rsidR="00365B04" w:rsidRDefault="005D58BD">
      <w:pPr>
        <w:spacing w:line="440" w:lineRule="exact"/>
        <w:ind w:firstLine="63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365B04" w:rsidRDefault="005D58BD">
      <w:pPr>
        <w:spacing w:line="44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bookmarkStart w:id="54" w:name="_Toc13984"/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</w:p>
    <w:p w:rsidR="00365B04" w:rsidRDefault="005D58BD" w:rsidP="006B5F4A">
      <w:pPr>
        <w:pStyle w:val="2"/>
        <w:spacing w:beforeLines="100" w:afterLines="100" w:line="440" w:lineRule="exact"/>
        <w:jc w:val="left"/>
        <w:rPr>
          <w:rFonts w:ascii="黑体" w:hAnsi="黑体" w:cs="黑体"/>
          <w:b w:val="0"/>
          <w:bCs/>
          <w:sz w:val="28"/>
          <w:szCs w:val="28"/>
        </w:rPr>
      </w:pPr>
      <w:bookmarkStart w:id="55" w:name="_Toc21474"/>
      <w:bookmarkStart w:id="56" w:name="_Toc31593"/>
      <w:bookmarkStart w:id="57" w:name="_Toc31616"/>
      <w:bookmarkStart w:id="58" w:name="_Toc24018"/>
      <w:bookmarkStart w:id="59" w:name="_Toc31290"/>
      <w:bookmarkStart w:id="60" w:name="_Toc10019"/>
      <w:bookmarkEnd w:id="54"/>
      <w:r>
        <w:rPr>
          <w:rFonts w:ascii="黑体" w:hAnsi="黑体" w:cs="黑体" w:hint="eastAsia"/>
          <w:b w:val="0"/>
          <w:bCs/>
          <w:sz w:val="28"/>
          <w:szCs w:val="28"/>
        </w:rPr>
        <w:t>敖包代村分组入户名单（参考）</w:t>
      </w:r>
      <w:bookmarkEnd w:id="55"/>
      <w:bookmarkEnd w:id="56"/>
      <w:bookmarkEnd w:id="57"/>
      <w:bookmarkEnd w:id="58"/>
      <w:bookmarkEnd w:id="59"/>
      <w:bookmarkEnd w:id="60"/>
    </w:p>
    <w:tbl>
      <w:tblPr>
        <w:tblW w:w="8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"/>
        <w:gridCol w:w="1230"/>
        <w:gridCol w:w="1230"/>
        <w:gridCol w:w="1230"/>
        <w:gridCol w:w="929"/>
        <w:gridCol w:w="929"/>
        <w:gridCol w:w="1589"/>
        <w:gridCol w:w="929"/>
      </w:tblGrid>
      <w:tr w:rsidR="00365B04">
        <w:trPr>
          <w:trHeight w:val="720"/>
        </w:trPr>
        <w:tc>
          <w:tcPr>
            <w:tcW w:w="9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组号</w:t>
            </w:r>
          </w:p>
        </w:tc>
        <w:tc>
          <w:tcPr>
            <w:tcW w:w="12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检查组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领导姓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访谈农户</w:t>
            </w:r>
          </w:p>
        </w:tc>
        <w:tc>
          <w:tcPr>
            <w:tcW w:w="9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入户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顺序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25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入户向导员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365B04">
        <w:trPr>
          <w:trHeight w:val="780"/>
        </w:trPr>
        <w:tc>
          <w:tcPr>
            <w:tcW w:w="92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农房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张国君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海必日嘎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马哈旦朝鲁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韩巴根那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13947552657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入户跟组长</w:t>
            </w: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程邵锋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海必日嘎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吴布和白音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陈永胜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15804750878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入户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组</w:t>
            </w: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席美荣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B21F52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15848547782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村级档案组</w:t>
            </w: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宝金钢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B21F52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15048559818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村级档案组</w:t>
            </w: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65B04">
        <w:trPr>
          <w:trHeight w:val="780"/>
        </w:trPr>
        <w:tc>
          <w:tcPr>
            <w:tcW w:w="9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5D58BD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65B04" w:rsidRDefault="00365B04">
            <w:pPr>
              <w:spacing w:line="44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365B04" w:rsidRPr="006B5F4A" w:rsidRDefault="005D58BD" w:rsidP="006B5F4A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  <w:sectPr w:rsidR="00365B04" w:rsidRPr="006B5F4A">
          <w:headerReference w:type="default" r:id="rId8"/>
          <w:footerReference w:type="even" r:id="rId9"/>
          <w:footerReference w:type="default" r:id="rId10"/>
          <w:pgSz w:w="11906" w:h="16838"/>
          <w:pgMar w:top="1701" w:right="1701" w:bottom="1417" w:left="1701" w:header="851" w:footer="964" w:gutter="0"/>
          <w:pgNumType w:start="1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28"/>
          <w:szCs w:val="28"/>
        </w:rPr>
        <w:t>（提前确定入户向导员，入户时一定要记录清楚，便于后期整改）</w:t>
      </w:r>
    </w:p>
    <w:p w:rsidR="00365B04" w:rsidRPr="006B5F4A" w:rsidRDefault="00365B04" w:rsidP="006B5F4A">
      <w:pPr>
        <w:pStyle w:val="2"/>
        <w:spacing w:before="0" w:after="0" w:line="440" w:lineRule="exact"/>
        <w:jc w:val="left"/>
        <w:rPr>
          <w:rFonts w:ascii="楷体_GB2312" w:eastAsia="楷体_GB2312" w:hAnsi="楷体_GB2312" w:cs="楷体_GB2312"/>
          <w:bCs/>
          <w:sz w:val="28"/>
          <w:szCs w:val="28"/>
        </w:rPr>
      </w:pPr>
    </w:p>
    <w:p w:rsidR="00365B04" w:rsidRDefault="00365B04">
      <w:pPr>
        <w:spacing w:line="440" w:lineRule="exact"/>
        <w:jc w:val="left"/>
      </w:pPr>
    </w:p>
    <w:sectPr w:rsidR="00365B04" w:rsidSect="0036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BD" w:rsidRDefault="005D58BD" w:rsidP="00365B04">
      <w:r>
        <w:separator/>
      </w:r>
    </w:p>
  </w:endnote>
  <w:endnote w:type="continuationSeparator" w:id="0">
    <w:p w:rsidR="005D58BD" w:rsidRDefault="005D58BD" w:rsidP="0036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04" w:rsidRDefault="00365B04">
    <w:pPr>
      <w:pStyle w:val="a4"/>
      <w:ind w:firstLineChars="100" w:firstLine="180"/>
      <w:rPr>
        <w:rFonts w:ascii="宋体"/>
        <w:sz w:val="28"/>
        <w:szCs w:val="28"/>
      </w:rPr>
    </w:pPr>
    <w:r w:rsidRPr="00365B04"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1026" type="#_x0000_t202" style="position:absolute;left:0;text-align:left;margin-left:208pt;margin-top:0;width:2in;height:2in;z-index:3;visibility:visible;mso-wrap-style:none;mso-wrap-distance-left:0;mso-wrap-distance-right:0;mso-position-horizontal:outside;mso-position-horizontal-relative:margin" filled="f" stroked="f">
          <v:textbox style="mso-fit-shape-to-text:t" inset="0,0,0,0">
            <w:txbxContent>
              <w:p w:rsidR="00365B04" w:rsidRDefault="005D58BD">
                <w:pPr>
                  <w:pStyle w:val="a4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  <w:r w:rsidR="00365B04"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365B04"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8</w:t>
                </w:r>
                <w:r w:rsidR="00365B04"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04" w:rsidRDefault="00365B0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9" o:spid="_x0000_s1025" type="#_x0000_t202" style="position:absolute;margin-left:208pt;margin-top:0;width:2in;height:2in;z-index:2;visibility:visible;mso-wrap-style:none;mso-wrap-distance-left:0;mso-wrap-distance-right:0;mso-position-horizontal:outside;mso-position-horizontal-relative:margin" filled="f" stroked="f" strokeweight=".5pt">
          <v:textbox style="mso-fit-shape-to-text:t" inset="0,0,0,0">
            <w:txbxContent>
              <w:p w:rsidR="00365B04" w:rsidRDefault="005D58BD">
                <w:pPr>
                  <w:pStyle w:val="a4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  <w:r w:rsidR="00365B04"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365B04"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081376">
                  <w:rPr>
                    <w:rFonts w:ascii="宋体" w:hAnsi="宋体" w:cs="宋体"/>
                    <w:noProof/>
                    <w:sz w:val="24"/>
                    <w:szCs w:val="24"/>
                  </w:rPr>
                  <w:t>1</w:t>
                </w:r>
                <w:r w:rsidR="00365B04"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BD" w:rsidRDefault="005D58BD" w:rsidP="00365B04">
      <w:r>
        <w:separator/>
      </w:r>
    </w:p>
  </w:footnote>
  <w:footnote w:type="continuationSeparator" w:id="0">
    <w:p w:rsidR="005D58BD" w:rsidRDefault="005D58BD" w:rsidP="0036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B04" w:rsidRDefault="00365B0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65B04"/>
    <w:rsid w:val="00081376"/>
    <w:rsid w:val="000F7CEA"/>
    <w:rsid w:val="00365B04"/>
    <w:rsid w:val="00446CCE"/>
    <w:rsid w:val="005D58BD"/>
    <w:rsid w:val="006B5F4A"/>
    <w:rsid w:val="00826A68"/>
    <w:rsid w:val="0099643B"/>
    <w:rsid w:val="00A50A40"/>
    <w:rsid w:val="00B21F52"/>
    <w:rsid w:val="00CF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65B04"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65B0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365B0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footer"/>
    <w:basedOn w:val="a"/>
    <w:uiPriority w:val="99"/>
    <w:qFormat/>
    <w:rsid w:val="00365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qFormat/>
    <w:rsid w:val="00365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link w:val="2"/>
    <w:uiPriority w:val="99"/>
    <w:qFormat/>
    <w:rsid w:val="00365B04"/>
    <w:rPr>
      <w:rFonts w:ascii="Arial" w:eastAsia="黑体" w:hAnsi="Arial"/>
      <w:b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3FEA5-C61E-43C6-B510-55D07288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322</Words>
  <Characters>1838</Characters>
  <Application>Microsoft Office Word</Application>
  <DocSecurity>0</DocSecurity>
  <Lines>15</Lines>
  <Paragraphs>4</Paragraphs>
  <ScaleCrop>false</ScaleCrop>
  <Company>MS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</cp:revision>
  <cp:lastPrinted>2018-11-12T02:14:00Z</cp:lastPrinted>
  <dcterms:created xsi:type="dcterms:W3CDTF">2019-03-02T03:38:00Z</dcterms:created>
  <dcterms:modified xsi:type="dcterms:W3CDTF">2019-03-02T03:54:00Z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