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tabs>
          <w:tab w:val="left" w:pos="2319"/>
        </w:tabs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公     示</w:t>
      </w:r>
    </w:p>
    <w:p>
      <w:pPr>
        <w:ind w:firstLine="880" w:firstLineChars="200"/>
        <w:rPr>
          <w:rFonts w:ascii="仿宋_GB2312"/>
          <w:sz w:val="44"/>
          <w:szCs w:val="44"/>
        </w:rPr>
      </w:pPr>
      <w:r>
        <w:rPr>
          <w:rFonts w:ascii="仿宋_GB2312" w:hAnsi="仿宋_GB2312"/>
          <w:sz w:val="44"/>
          <w:szCs w:val="44"/>
        </w:rPr>
        <w:t>为发展我</w:t>
      </w:r>
      <w:r>
        <w:rPr>
          <w:rFonts w:hint="eastAsia" w:ascii="仿宋_GB2312" w:hAnsi="仿宋_GB2312"/>
          <w:sz w:val="44"/>
          <w:szCs w:val="44"/>
        </w:rPr>
        <w:t>嘎查</w:t>
      </w:r>
      <w:r>
        <w:rPr>
          <w:rFonts w:ascii="仿宋_GB2312" w:hAnsi="仿宋_GB2312"/>
          <w:sz w:val="44"/>
          <w:szCs w:val="44"/>
        </w:rPr>
        <w:t>养殖业结构调整，带动村民致富，</w:t>
      </w:r>
      <w:r>
        <w:rPr>
          <w:rFonts w:hint="eastAsia" w:ascii="仿宋_GB2312" w:hAnsi="仿宋_GB2312"/>
          <w:sz w:val="44"/>
          <w:szCs w:val="44"/>
        </w:rPr>
        <w:t>嘎查</w:t>
      </w:r>
      <w:r>
        <w:rPr>
          <w:rFonts w:ascii="仿宋_GB2312" w:hAnsi="仿宋_GB2312"/>
          <w:sz w:val="44"/>
          <w:szCs w:val="44"/>
        </w:rPr>
        <w:t>委</w:t>
      </w:r>
      <w:r>
        <w:rPr>
          <w:rFonts w:hint="eastAsia" w:ascii="仿宋_GB2312" w:hAnsi="仿宋_GB2312"/>
          <w:sz w:val="44"/>
          <w:szCs w:val="44"/>
        </w:rPr>
        <w:t>员</w:t>
      </w:r>
      <w:r>
        <w:rPr>
          <w:rFonts w:ascii="仿宋_GB2312" w:hAnsi="仿宋_GB2312"/>
          <w:sz w:val="44"/>
          <w:szCs w:val="44"/>
        </w:rPr>
        <w:t>会召开村民代表大会研究，同意奈曼旗明仁苏木洛僧筒嘎查</w:t>
      </w:r>
      <w:r>
        <w:rPr>
          <w:rFonts w:hint="eastAsia" w:ascii="仿宋_GB2312" w:hAnsi="仿宋_GB2312"/>
          <w:sz w:val="44"/>
          <w:szCs w:val="44"/>
        </w:rPr>
        <w:t>李伟，刘湘超，李凤山三户</w:t>
      </w:r>
      <w:r>
        <w:rPr>
          <w:rFonts w:ascii="仿宋_GB2312" w:hAnsi="仿宋_GB2312"/>
          <w:sz w:val="44"/>
          <w:szCs w:val="44"/>
        </w:rPr>
        <w:t>个人养殖项目占用一般耕地进行养殖业结构调整。</w:t>
      </w:r>
      <w:r>
        <w:rPr>
          <w:rFonts w:hint="eastAsia" w:ascii="仿宋_GB2312" w:hAnsi="仿宋_GB2312"/>
          <w:sz w:val="44"/>
          <w:szCs w:val="44"/>
        </w:rPr>
        <w:t>李伟占地27165.65平米，刘湘超占地21697.52平米，李凤山占地3326.94平米。现进行公示：</w:t>
      </w:r>
    </w:p>
    <w:p>
      <w:pPr>
        <w:ind w:firstLine="660" w:firstLineChars="150"/>
        <w:rPr>
          <w:sz w:val="44"/>
          <w:szCs w:val="44"/>
        </w:rPr>
      </w:pPr>
    </w:p>
    <w:p>
      <w:pPr>
        <w:tabs>
          <w:tab w:val="left" w:pos="711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公示时间：2019年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月1日-2019年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月6日</w:t>
      </w:r>
    </w:p>
    <w:p>
      <w:pPr>
        <w:tabs>
          <w:tab w:val="left" w:pos="711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如有异议向嘎查两委反映</w:t>
      </w:r>
      <w:r>
        <w:rPr>
          <w:rFonts w:hint="eastAsia" w:asciiTheme="minorEastAsia" w:hAnsiTheme="minorEastAsia"/>
          <w:sz w:val="44"/>
          <w:szCs w:val="44"/>
        </w:rPr>
        <w:t>!</w:t>
      </w:r>
    </w:p>
    <w:p>
      <w:pPr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  <w:r>
        <w:rPr>
          <w:rFonts w:hint="eastAsia"/>
          <w:sz w:val="44"/>
          <w:szCs w:val="44"/>
        </w:rPr>
        <w:t>电话：13739994696</w:t>
      </w:r>
    </w:p>
    <w:p>
      <w:pPr>
        <w:tabs>
          <w:tab w:val="left" w:pos="175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13451356500</w:t>
      </w:r>
    </w:p>
    <w:p>
      <w:pPr>
        <w:rPr>
          <w:sz w:val="44"/>
          <w:szCs w:val="44"/>
        </w:rPr>
      </w:pPr>
    </w:p>
    <w:p>
      <w:pPr>
        <w:tabs>
          <w:tab w:val="left" w:pos="2076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奈曼旗明仁苏木洛僧筒嘎查</w:t>
      </w:r>
    </w:p>
    <w:p>
      <w:pPr>
        <w:tabs>
          <w:tab w:val="left" w:pos="3048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2019年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7F2"/>
    <w:rsid w:val="00060110"/>
    <w:rsid w:val="00134E3B"/>
    <w:rsid w:val="004E07F2"/>
    <w:rsid w:val="00BC1979"/>
    <w:rsid w:val="499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12</TotalTime>
  <ScaleCrop>false</ScaleCrop>
  <LinksUpToDate>false</LinksUpToDate>
  <CharactersWithSpaces>246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2019-07-23T02:28:00Z</dcterms:created>
  <dc:creator>Administrator</dc:creator>
  <cp:lastModifiedBy>Administrator</cp:lastModifiedBy>
  <cp:lastPrinted>2019-07-23T03:51:07Z</cp:lastPrinted>
  <dcterms:modified xsi:type="dcterms:W3CDTF">2019-07-23T03:51:08Z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