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5059">
      <w:pPr>
        <w:pStyle w:val="2"/>
        <w:spacing w:before="225" w:beforeAutospacing="0" w:after="0" w:afterAutospacing="0" w:line="465" w:lineRule="atLeast"/>
        <w:ind w:firstLine="480"/>
        <w:jc w:val="center"/>
        <w:rPr>
          <w:b w:val="0"/>
          <w:color w:val="000000"/>
          <w:sz w:val="28"/>
          <w:szCs w:val="28"/>
        </w:rPr>
      </w:pPr>
      <w:r>
        <w:rPr>
          <w:rStyle w:val="a3"/>
          <w:rFonts w:hint="eastAsia"/>
          <w:color w:val="000000"/>
          <w:sz w:val="28"/>
          <w:szCs w:val="28"/>
        </w:rPr>
        <w:t>落增筒嘎查意识形态工作专题汇报材料</w:t>
      </w:r>
    </w:p>
    <w:p w:rsidR="00000000" w:rsidRDefault="00915059">
      <w:pPr>
        <w:pStyle w:val="a4"/>
        <w:spacing w:before="120" w:beforeAutospacing="0" w:after="120" w:afterAutospacing="0" w:line="420" w:lineRule="atLeast"/>
        <w:ind w:firstLine="480"/>
        <w:rPr>
          <w:rFonts w:hint="eastAsia"/>
          <w:color w:val="444444"/>
          <w:sz w:val="28"/>
          <w:szCs w:val="28"/>
        </w:rPr>
      </w:pPr>
      <w:r>
        <w:rPr>
          <w:rFonts w:hint="eastAsia"/>
          <w:color w:val="444444"/>
          <w:sz w:val="28"/>
          <w:szCs w:val="28"/>
        </w:rPr>
        <w:t>今年以来，落增筒党支部坚持把“反映社情民意、服务发展大局”作为意识形态工作的着力点，把责任放在心上、工作抓在手上，推动主体责任落地落实、落地生根。</w:t>
      </w:r>
    </w:p>
    <w:p w:rsidR="00000000" w:rsidRDefault="00915059">
      <w:pPr>
        <w:pStyle w:val="a4"/>
        <w:spacing w:before="120" w:beforeAutospacing="0" w:after="120" w:afterAutospacing="0" w:line="420" w:lineRule="atLeast"/>
        <w:ind w:firstLine="480"/>
        <w:rPr>
          <w:rFonts w:hint="eastAsia"/>
          <w:color w:val="444444"/>
          <w:sz w:val="28"/>
          <w:szCs w:val="28"/>
        </w:rPr>
      </w:pPr>
      <w:r>
        <w:rPr>
          <w:rFonts w:hint="eastAsia"/>
          <w:color w:val="444444"/>
          <w:sz w:val="28"/>
          <w:szCs w:val="28"/>
        </w:rPr>
        <w:t>把责任放在心上。嘎查采取党支部主要领导负责制，落实“书记抓”和“抓书记”工程，切实担负起抓意识形态工作的政治责任和领导责任，把意识形态工作放在重要位置。党支部定期听取意识形态工作汇报。党支部书记认真覆行担负意识形态工作的第一责任，经常亲自交任务、点题目、压担子，要求意识形态工作要围绕解决问题、加大分析力度，并提出对策建议。在选</w:t>
      </w:r>
      <w:r>
        <w:rPr>
          <w:rFonts w:hint="eastAsia"/>
          <w:color w:val="444444"/>
          <w:sz w:val="28"/>
          <w:szCs w:val="28"/>
        </w:rPr>
        <w:t>优配强宣传干部队伍的基础上，组织一支从干部到群众的宣传队伍，编织一张文化信息宣传的网格。目前，支部宣传工作为党支部书记负责制，配备一名专职宣传委员，一名专职、两名兼职宣传干事，其中大专学历</w:t>
      </w:r>
      <w:r>
        <w:rPr>
          <w:rFonts w:hint="eastAsia"/>
          <w:color w:val="444444"/>
          <w:sz w:val="28"/>
          <w:szCs w:val="28"/>
        </w:rPr>
        <w:t>2</w:t>
      </w:r>
      <w:r>
        <w:rPr>
          <w:rFonts w:hint="eastAsia"/>
          <w:color w:val="444444"/>
          <w:sz w:val="28"/>
          <w:szCs w:val="28"/>
        </w:rPr>
        <w:t>人、高中学历</w:t>
      </w:r>
      <w:r>
        <w:rPr>
          <w:rFonts w:hint="eastAsia"/>
          <w:color w:val="444444"/>
          <w:sz w:val="28"/>
          <w:szCs w:val="28"/>
        </w:rPr>
        <w:t>3</w:t>
      </w:r>
      <w:r>
        <w:rPr>
          <w:rFonts w:hint="eastAsia"/>
          <w:color w:val="444444"/>
          <w:sz w:val="28"/>
          <w:szCs w:val="28"/>
        </w:rPr>
        <w:t>人。日常工作由支部宣传委员统筹安排，三名专兼职宣传干事各司其职。</w:t>
      </w:r>
    </w:p>
    <w:p w:rsidR="00000000" w:rsidRDefault="00915059">
      <w:pPr>
        <w:pStyle w:val="a4"/>
        <w:spacing w:before="120" w:beforeAutospacing="0" w:after="120" w:afterAutospacing="0" w:line="420" w:lineRule="atLeast"/>
        <w:ind w:firstLine="480"/>
        <w:rPr>
          <w:rFonts w:hint="eastAsia"/>
          <w:color w:val="444444"/>
          <w:sz w:val="28"/>
          <w:szCs w:val="28"/>
        </w:rPr>
      </w:pPr>
      <w:r>
        <w:rPr>
          <w:rFonts w:hint="eastAsia"/>
          <w:color w:val="444444"/>
          <w:sz w:val="28"/>
          <w:szCs w:val="28"/>
        </w:rPr>
        <w:t>把工作抓在手上。为落实意识形态工作主体责任，支部找准着力点和突破口，从“四力”入手，切实推动主体责任深化、细化、实化。增强意识形态的说服力。今年，支部组织党支部书记作专题动员部署会、专题党课辅导</w:t>
      </w:r>
      <w:r>
        <w:rPr>
          <w:rFonts w:hint="eastAsia"/>
          <w:color w:val="444444"/>
          <w:sz w:val="28"/>
          <w:szCs w:val="28"/>
        </w:rPr>
        <w:t>3</w:t>
      </w:r>
      <w:r>
        <w:rPr>
          <w:rFonts w:hint="eastAsia"/>
          <w:color w:val="444444"/>
          <w:sz w:val="28"/>
          <w:szCs w:val="28"/>
        </w:rPr>
        <w:t>次，支部成员以“一人讲、大家议、书记评”的形式</w:t>
      </w:r>
      <w:r>
        <w:rPr>
          <w:rFonts w:hint="eastAsia"/>
          <w:color w:val="444444"/>
          <w:sz w:val="28"/>
          <w:szCs w:val="28"/>
        </w:rPr>
        <w:t>开展专题学习</w:t>
      </w:r>
      <w:r>
        <w:rPr>
          <w:rFonts w:hint="eastAsia"/>
          <w:color w:val="444444"/>
          <w:sz w:val="28"/>
          <w:szCs w:val="28"/>
        </w:rPr>
        <w:t>6</w:t>
      </w:r>
      <w:r>
        <w:rPr>
          <w:rFonts w:hint="eastAsia"/>
          <w:color w:val="444444"/>
          <w:sz w:val="28"/>
          <w:szCs w:val="28"/>
        </w:rPr>
        <w:t>次，党支部带头开展集中“夜学”</w:t>
      </w:r>
      <w:r>
        <w:rPr>
          <w:rFonts w:hint="eastAsia"/>
          <w:color w:val="444444"/>
          <w:sz w:val="28"/>
          <w:szCs w:val="28"/>
        </w:rPr>
        <w:t>5</w:t>
      </w:r>
      <w:r>
        <w:rPr>
          <w:rFonts w:hint="eastAsia"/>
          <w:color w:val="444444"/>
          <w:sz w:val="28"/>
          <w:szCs w:val="28"/>
        </w:rPr>
        <w:t>次。。与此同时，借助“文明道德大讲堂”的平台，将全嘎查评选出的“清洁之</w:t>
      </w:r>
      <w:r>
        <w:rPr>
          <w:rFonts w:hint="eastAsia"/>
          <w:color w:val="444444"/>
          <w:sz w:val="28"/>
          <w:szCs w:val="28"/>
        </w:rPr>
        <w:lastRenderedPageBreak/>
        <w:t>家”，“文明户”，“孙老爱幼之星”等活动，努力营造重道德、守情操、讲文明、树新风的浓厚氛围。、</w:t>
      </w:r>
    </w:p>
    <w:p w:rsidR="00000000" w:rsidRDefault="00915059">
      <w:pPr>
        <w:pStyle w:val="a4"/>
        <w:spacing w:before="120" w:beforeAutospacing="0" w:after="120" w:afterAutospacing="0" w:line="420" w:lineRule="atLeast"/>
        <w:ind w:firstLine="480"/>
        <w:rPr>
          <w:rFonts w:hint="eastAsia"/>
          <w:color w:val="444444"/>
          <w:sz w:val="28"/>
          <w:szCs w:val="28"/>
        </w:rPr>
      </w:pPr>
      <w:r>
        <w:rPr>
          <w:rFonts w:hint="eastAsia"/>
          <w:color w:val="444444"/>
          <w:sz w:val="28"/>
          <w:szCs w:val="28"/>
        </w:rPr>
        <w:t>把责任落到实处。嘎查党支部从“守土有责、守土尽责”的高度出发，健全工作机制，明确规定对上级部署的关于意识形态工作决策、指示要求和交办事项不传达贯彻、不安排部署、不有效落实的严厉问责。落实分管领导责任，加强日常管理，要求嘎查党支部每名成员既要对分管领域的业务工作尽职尽责，经常关心过问意识形态工作情况，</w:t>
      </w:r>
      <w:r>
        <w:rPr>
          <w:rFonts w:hint="eastAsia"/>
          <w:color w:val="444444"/>
          <w:sz w:val="28"/>
          <w:szCs w:val="28"/>
        </w:rPr>
        <w:t>对出现的相关问题，以敢于负责的态度，理直气壮地及时加以处置，尽可能把问题解决在萌芽状态。</w:t>
      </w:r>
    </w:p>
    <w:p w:rsidR="00915059" w:rsidRDefault="00915059"/>
    <w:sectPr w:rsidR="009150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59" w:rsidRDefault="00915059" w:rsidP="00345A60">
      <w:r>
        <w:separator/>
      </w:r>
    </w:p>
  </w:endnote>
  <w:endnote w:type="continuationSeparator" w:id="0">
    <w:p w:rsidR="00915059" w:rsidRDefault="00915059" w:rsidP="0034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59" w:rsidRDefault="00915059" w:rsidP="00345A60">
      <w:r>
        <w:separator/>
      </w:r>
    </w:p>
  </w:footnote>
  <w:footnote w:type="continuationSeparator" w:id="0">
    <w:p w:rsidR="00915059" w:rsidRDefault="00915059" w:rsidP="00345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C40"/>
    <w:rsid w:val="00345A60"/>
    <w:rsid w:val="00593C40"/>
    <w:rsid w:val="00915059"/>
    <w:rsid w:val="00D0288E"/>
    <w:rsid w:val="7720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2Char">
    <w:name w:val="标题 2 Char"/>
    <w:basedOn w:val="a0"/>
    <w:link w:val="2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4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45A6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4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45A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2019-08-05T03:28:00Z</dcterms:created>
  <dcterms:modified xsi:type="dcterms:W3CDTF">2019-08-05T03:28:00Z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