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1760" w:firstLineChars="400"/>
        <w:rPr>
          <w:rFonts w:cs="黑体" w:asciiTheme="minorEastAsia" w:hAnsiTheme="minorEastAsia"/>
          <w:sz w:val="44"/>
          <w:szCs w:val="44"/>
        </w:rPr>
      </w:pPr>
      <w:bookmarkStart w:id="0" w:name="_GoBack"/>
      <w:bookmarkEnd w:id="0"/>
    </w:p>
    <w:p>
      <w:pPr>
        <w:spacing w:line="440" w:lineRule="exact"/>
        <w:ind w:firstLine="660" w:firstLineChars="150"/>
        <w:rPr>
          <w:rFonts w:cs="黑体" w:asciiTheme="minorEastAsia" w:hAnsiTheme="minorEastAsia"/>
          <w:sz w:val="44"/>
          <w:szCs w:val="44"/>
        </w:rPr>
      </w:pPr>
      <w:r>
        <w:rPr>
          <w:rFonts w:hint="eastAsia" w:cs="黑体" w:asciiTheme="minorEastAsia" w:hAnsiTheme="minorEastAsia"/>
          <w:sz w:val="44"/>
          <w:szCs w:val="44"/>
        </w:rPr>
        <w:t>201</w:t>
      </w:r>
      <w:r>
        <w:rPr>
          <w:rFonts w:hint="eastAsia" w:cs="黑体" w:asciiTheme="minorEastAsia" w:hAnsiTheme="minorEastAsia"/>
          <w:sz w:val="44"/>
          <w:szCs w:val="44"/>
          <w:lang w:val="en-US" w:eastAsia="zh-CN"/>
        </w:rPr>
        <w:t>9</w:t>
      </w:r>
      <w:r>
        <w:rPr>
          <w:rFonts w:hint="eastAsia" w:cs="黑体" w:asciiTheme="minorEastAsia" w:hAnsiTheme="minorEastAsia"/>
          <w:sz w:val="44"/>
          <w:szCs w:val="44"/>
        </w:rPr>
        <w:t>年明仁苏木</w:t>
      </w:r>
      <w:r>
        <w:rPr>
          <w:rFonts w:hint="eastAsia" w:cs="黑体" w:asciiTheme="minorEastAsia" w:hAnsiTheme="minorEastAsia"/>
          <w:sz w:val="44"/>
          <w:szCs w:val="44"/>
          <w:lang w:eastAsia="zh-CN"/>
        </w:rPr>
        <w:t>辣椒铺嘎查</w:t>
      </w:r>
      <w:r>
        <w:rPr>
          <w:rFonts w:hint="eastAsia" w:cs="黑体" w:asciiTheme="minorEastAsia" w:hAnsiTheme="minorEastAsia"/>
          <w:sz w:val="44"/>
          <w:szCs w:val="44"/>
        </w:rPr>
        <w:t>驻村工作队</w:t>
      </w:r>
    </w:p>
    <w:p>
      <w:pPr>
        <w:spacing w:line="440" w:lineRule="exact"/>
        <w:ind w:firstLine="1980" w:firstLineChars="450"/>
        <w:rPr>
          <w:rFonts w:hint="eastAsia" w:cs="黑体" w:asciiTheme="minorEastAsia" w:hAnsiTheme="minorEastAsia"/>
          <w:sz w:val="44"/>
          <w:szCs w:val="44"/>
        </w:rPr>
      </w:pPr>
    </w:p>
    <w:p>
      <w:pPr>
        <w:spacing w:line="440" w:lineRule="exact"/>
        <w:ind w:firstLine="1980" w:firstLineChars="450"/>
        <w:rPr>
          <w:rFonts w:cs="黑体" w:asciiTheme="minorEastAsia" w:hAnsiTheme="minorEastAsia"/>
          <w:sz w:val="44"/>
          <w:szCs w:val="44"/>
        </w:rPr>
      </w:pPr>
      <w:r>
        <w:rPr>
          <w:rFonts w:hint="eastAsia" w:cs="黑体" w:asciiTheme="minorEastAsia" w:hAnsiTheme="minorEastAsia"/>
          <w:sz w:val="44"/>
          <w:szCs w:val="44"/>
        </w:rPr>
        <w:t>半年扶贫工作汇报</w:t>
      </w:r>
    </w:p>
    <w:p>
      <w:pPr>
        <w:spacing w:line="440" w:lineRule="exact"/>
        <w:ind w:firstLine="2640" w:firstLineChars="600"/>
        <w:rPr>
          <w:rFonts w:asciiTheme="minorEastAsia" w:hAnsiTheme="minorEastAsia"/>
          <w:sz w:val="44"/>
          <w:szCs w:val="44"/>
        </w:rPr>
      </w:pPr>
    </w:p>
    <w:p>
      <w:pPr>
        <w:spacing w:line="500" w:lineRule="atLeast"/>
        <w:ind w:firstLine="480" w:firstLineChars="150"/>
        <w:rPr>
          <w:rFonts w:ascii="微软雅黑" w:hAnsi="微软雅黑" w:eastAsia="微软雅黑" w:cs="仿宋"/>
          <w:bCs/>
          <w:sz w:val="32"/>
          <w:szCs w:val="32"/>
          <w:lang w:val="en-US"/>
        </w:rPr>
      </w:pPr>
      <w:r>
        <w:rPr>
          <w:rFonts w:hint="eastAsia" w:ascii="仿宋" w:hAnsi="仿宋" w:eastAsia="仿宋" w:cs="仿宋"/>
          <w:sz w:val="32"/>
          <w:szCs w:val="32"/>
          <w:lang w:eastAsia="zh-CN"/>
        </w:rPr>
        <w:t>上半年带领兴隆村、辣椒铺嘎查驻村工作队紧紧围绕重点解决“两不愁三保障”，完成“六清零四达标”专项任务及开展扫黑除恶专项斗争开展精准脱贫工作。</w:t>
      </w:r>
      <w:r>
        <w:rPr>
          <w:rFonts w:hint="eastAsia" w:ascii="仿宋" w:hAnsi="仿宋" w:eastAsia="仿宋" w:cs="仿宋"/>
          <w:sz w:val="32"/>
          <w:szCs w:val="32"/>
          <w:lang w:val="en-US" w:eastAsia="zh-CN"/>
        </w:rPr>
        <w:t xml:space="preserve"> 现将工作开展情况汇报如下。</w:t>
      </w:r>
    </w:p>
    <w:p>
      <w:pPr>
        <w:spacing w:line="500" w:lineRule="atLeast"/>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一、驻兴隆村帮扶工作情况</w:t>
      </w:r>
    </w:p>
    <w:p>
      <w:pPr>
        <w:spacing w:line="500" w:lineRule="atLeast"/>
        <w:ind w:firstLine="640" w:firstLineChars="200"/>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2019年1月至4月带领兴隆村驻村工作队和村两委积极开张脱贫攻坚工作。</w:t>
      </w:r>
    </w:p>
    <w:p>
      <w:pPr>
        <w:numPr>
          <w:ilvl w:val="0"/>
          <w:numId w:val="1"/>
        </w:numPr>
        <w:spacing w:line="500" w:lineRule="atLeast"/>
        <w:ind w:firstLine="640" w:firstLineChars="200"/>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总结了2018年脱贫攻坚工作完成情况，查找不足，剖析原因，总结经验，同时制定了2019年脱贫攻坚共计划。</w:t>
      </w:r>
    </w:p>
    <w:p>
      <w:pPr>
        <w:numPr>
          <w:ilvl w:val="0"/>
          <w:numId w:val="1"/>
        </w:numPr>
        <w:spacing w:line="500" w:lineRule="atLeast"/>
        <w:ind w:firstLine="640" w:firstLineChars="200"/>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召开驻村工作队和两委会4次，带领大家学习习近平总书记五年六次关于脱贫工作重要讲话精神，安排部署脱贫攻坚工作及当前重点工作。</w:t>
      </w:r>
    </w:p>
    <w:p>
      <w:pPr>
        <w:numPr>
          <w:ilvl w:val="0"/>
          <w:numId w:val="1"/>
        </w:numPr>
        <w:spacing w:line="500" w:lineRule="atLeast"/>
        <w:ind w:firstLine="640" w:firstLineChars="200"/>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召开建档立卡贫困户集中培训学习2次，以环境卫生整治、庭院经济发展、产业发展监管、新的扶贫政策宣传等方面入手加强陪训教育，坚持开展扶志活动4次。</w:t>
      </w:r>
    </w:p>
    <w:p>
      <w:pPr>
        <w:numPr>
          <w:ilvl w:val="0"/>
          <w:numId w:val="1"/>
        </w:numPr>
        <w:spacing w:line="500" w:lineRule="atLeast"/>
        <w:ind w:firstLine="640" w:firstLineChars="200"/>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完成了对兴隆村建档立卡贫困户自查、自验排查工作。</w:t>
      </w:r>
    </w:p>
    <w:p>
      <w:pPr>
        <w:numPr>
          <w:ilvl w:val="0"/>
          <w:numId w:val="1"/>
        </w:numPr>
        <w:spacing w:line="500" w:lineRule="atLeast"/>
        <w:ind w:firstLine="640" w:firstLineChars="200"/>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完成了兴隆村扫黑除恶专项斗争入户宣传、手册传单发放、线索摸排工作。</w:t>
      </w:r>
    </w:p>
    <w:p>
      <w:pPr>
        <w:numPr>
          <w:ilvl w:val="0"/>
          <w:numId w:val="1"/>
        </w:numPr>
        <w:spacing w:line="500" w:lineRule="atLeast"/>
        <w:ind w:firstLine="640" w:firstLineChars="200"/>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完成了建档立卡贫困户大数据平台数据完善和2019年录入工作。</w:t>
      </w:r>
    </w:p>
    <w:p>
      <w:pPr>
        <w:numPr>
          <w:ilvl w:val="0"/>
          <w:numId w:val="1"/>
        </w:numPr>
        <w:spacing w:line="500" w:lineRule="atLeast"/>
        <w:ind w:firstLine="640" w:firstLineChars="200"/>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完成了中央脱贫攻坚巡视组对奈曼旗巡视留下的任务清单，结合兴隆村脱贫实际对号查找，进行整改建账。</w:t>
      </w:r>
    </w:p>
    <w:p>
      <w:pPr>
        <w:numPr>
          <w:ilvl w:val="0"/>
          <w:numId w:val="1"/>
        </w:numPr>
        <w:spacing w:line="500" w:lineRule="atLeast"/>
        <w:ind w:firstLine="640" w:firstLineChars="200"/>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完成驻村第一书记第一季度遍访贫困户工作，发现4户环境卫生不合格，现场督办立改。</w:t>
      </w:r>
    </w:p>
    <w:p>
      <w:pPr>
        <w:numPr>
          <w:ilvl w:val="0"/>
          <w:numId w:val="0"/>
        </w:numPr>
        <w:spacing w:line="500" w:lineRule="atLeas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二、驻辣椒铺嘎查帮扶工作情况</w:t>
      </w:r>
    </w:p>
    <w:p>
      <w:pPr>
        <w:numPr>
          <w:ilvl w:val="0"/>
          <w:numId w:val="0"/>
        </w:numPr>
        <w:spacing w:line="500" w:lineRule="atLeas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1、在苏木党委领导下完成了“两不愁三保障”“清零达标”解刨麻雀集中培训及试点帮扶工作。</w:t>
      </w:r>
    </w:p>
    <w:p>
      <w:pPr>
        <w:numPr>
          <w:ilvl w:val="0"/>
          <w:numId w:val="0"/>
        </w:numPr>
        <w:spacing w:line="500" w:lineRule="atLeas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从住房安全、饮水安全、教育扶贫、健康扶贫、产业扶贫、金融扶贫、生态扶贫、就业扶贫、综合性保障、社会扶贫、精神扶贫等11个方面完成了辣椒铺嘎查36户正常脱贫户“两不愁三保障”“清零达标”质量评估。从摸排、查找问题列出问题清单开始，逐一制定整改措施、整改时限、整改结果三个方面入手建台账、逐一销号清零。共排查出18条存在问题，现已完成14个问题，剩余4个问题正在推进解决。</w:t>
      </w:r>
    </w:p>
    <w:p>
      <w:pPr>
        <w:numPr>
          <w:ilvl w:val="0"/>
          <w:numId w:val="0"/>
        </w:numPr>
        <w:spacing w:line="500" w:lineRule="atLeas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3、对36户正常脱贫户进行遍访。尤其针对杨正海、代文义两户环境卫生极差，分别进行深度谈话，从其思想上提高认识，制定了相应措施逐一帮教。</w:t>
      </w:r>
    </w:p>
    <w:p>
      <w:pPr>
        <w:spacing w:line="500" w:lineRule="atLeast"/>
        <w:ind w:firstLine="640" w:firstLineChars="200"/>
        <w:rPr>
          <w:rFonts w:hint="eastAsia" w:ascii="仿宋_GB2312" w:hAnsi="仿宋" w:eastAsia="仿宋_GB2312" w:cs="仿宋"/>
          <w:bCs/>
          <w:sz w:val="32"/>
          <w:szCs w:val="32"/>
        </w:rPr>
      </w:pPr>
      <w:r>
        <w:rPr>
          <w:rFonts w:hint="eastAsia" w:ascii="仿宋_GB2312" w:hAnsi="仿宋" w:eastAsia="仿宋_GB2312" w:cs="仿宋"/>
          <w:b w:val="0"/>
          <w:bCs w:val="0"/>
          <w:sz w:val="32"/>
          <w:szCs w:val="32"/>
          <w:lang w:val="en-US" w:eastAsia="zh-CN"/>
        </w:rPr>
        <w:t>4、6</w:t>
      </w:r>
      <w:r>
        <w:rPr>
          <w:rFonts w:hint="eastAsia" w:ascii="仿宋_GB2312" w:hAnsi="仿宋" w:eastAsia="仿宋_GB2312" w:cs="仿宋"/>
          <w:b w:val="0"/>
          <w:bCs w:val="0"/>
          <w:sz w:val="32"/>
          <w:szCs w:val="32"/>
          <w:lang w:eastAsia="zh-CN"/>
        </w:rPr>
        <w:t>月份对符合低保条件的贫困户李永奎、宝全财做到应保尽保，完成</w:t>
      </w:r>
      <w:r>
        <w:rPr>
          <w:rFonts w:hint="eastAsia" w:ascii="仿宋_GB2312" w:hAnsi="仿宋" w:eastAsia="仿宋_GB2312" w:cs="仿宋"/>
          <w:b w:val="0"/>
          <w:bCs w:val="0"/>
          <w:sz w:val="32"/>
          <w:szCs w:val="32"/>
        </w:rPr>
        <w:t>保障兜底扶贫</w:t>
      </w:r>
      <w:r>
        <w:rPr>
          <w:rFonts w:hint="eastAsia" w:ascii="仿宋_GB2312" w:hAnsi="仿宋" w:eastAsia="仿宋_GB2312" w:cs="仿宋"/>
          <w:bCs/>
          <w:sz w:val="32"/>
          <w:szCs w:val="32"/>
          <w:lang w:val="en-US" w:eastAsia="zh-CN"/>
        </w:rPr>
        <w:t xml:space="preserve"> </w:t>
      </w:r>
      <w:r>
        <w:rPr>
          <w:rFonts w:hint="eastAsia" w:ascii="仿宋_GB2312" w:hAnsi="仿宋" w:eastAsia="仿宋_GB2312" w:cs="仿宋"/>
          <w:bCs/>
          <w:sz w:val="32"/>
          <w:szCs w:val="32"/>
        </w:rPr>
        <w:t>。</w:t>
      </w:r>
    </w:p>
    <w:p>
      <w:pPr>
        <w:spacing w:line="500" w:lineRule="atLeast"/>
        <w:ind w:firstLine="640" w:firstLineChars="200"/>
        <w:rPr>
          <w:rFonts w:ascii="仿宋_GB2312" w:hAnsi="仿宋" w:eastAsia="仿宋_GB2312" w:cs="仿宋"/>
          <w:b/>
          <w:bCs/>
          <w:sz w:val="32"/>
          <w:szCs w:val="32"/>
        </w:rPr>
      </w:pPr>
      <w:r>
        <w:rPr>
          <w:rFonts w:hint="eastAsia" w:ascii="仿宋_GB2312" w:hAnsi="仿宋" w:eastAsia="仿宋_GB2312" w:cs="仿宋"/>
          <w:bCs/>
          <w:sz w:val="32"/>
          <w:szCs w:val="32"/>
          <w:lang w:val="en-US" w:eastAsia="zh-CN"/>
        </w:rPr>
        <w:t>5、对36户正常脱贫户进行集中培训1次，宣传、宣讲扶贫政策，尤其是19年健康扶贫新政策，重温熟知从精准扶贫到至今每户所享受的各项扶贫落地政策。结合自身产业发展，从每户环境卫生整治开始与“扶志与扶智”相结合开展精神扶贫。</w:t>
      </w:r>
    </w:p>
    <w:p>
      <w:pPr>
        <w:spacing w:line="500" w:lineRule="atLeast"/>
        <w:ind w:firstLine="640" w:firstLineChars="20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6、结合环境卫生整治，动员村民开展房前屋后种植油葵、花草、蔬菜、大豆等美化环境卫生活动。先后60多户种植油葵。</w:t>
      </w:r>
    </w:p>
    <w:p>
      <w:pPr>
        <w:spacing w:line="500" w:lineRule="atLeast"/>
        <w:ind w:firstLine="640" w:firstLineChars="20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7、结合“庆七一建党98周年”之际，积极组织全体党员开展“不忘初心、牢记使命” 活动，组织全体党员学习习总书记“五年六次”扶贫讲话精神，重温入党誓词，健全党的各项制度上墙，恢复坚持每月10日开展党日活动。</w:t>
      </w:r>
    </w:p>
    <w:p>
      <w:pPr>
        <w:spacing w:line="500" w:lineRule="atLeast"/>
        <w:ind w:firstLine="640" w:firstLineChars="200"/>
        <w:rPr>
          <w:rFonts w:ascii="微软雅黑" w:hAnsi="微软雅黑" w:eastAsia="微软雅黑" w:cs="仿宋"/>
          <w:bCs/>
          <w:sz w:val="32"/>
          <w:szCs w:val="32"/>
        </w:rPr>
      </w:pPr>
      <w:r>
        <w:rPr>
          <w:rFonts w:hint="eastAsia" w:ascii="微软雅黑" w:hAnsi="微软雅黑" w:eastAsia="微软雅黑" w:cs="仿宋"/>
          <w:bCs/>
          <w:sz w:val="32"/>
          <w:szCs w:val="32"/>
        </w:rPr>
        <w:t>三、办实事</w:t>
      </w:r>
    </w:p>
    <w:p>
      <w:pPr>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rPr>
        <w:t>1.</w:t>
      </w:r>
      <w:r>
        <w:rPr>
          <w:rFonts w:hint="eastAsia" w:ascii="仿宋_GB2312" w:hAnsi="微软雅黑" w:eastAsia="仿宋_GB2312"/>
          <w:sz w:val="32"/>
          <w:szCs w:val="32"/>
          <w:lang w:eastAsia="zh-CN"/>
        </w:rPr>
        <w:t>协调资金</w:t>
      </w:r>
      <w:r>
        <w:rPr>
          <w:rFonts w:hint="eastAsia" w:ascii="仿宋_GB2312" w:hAnsi="微软雅黑" w:eastAsia="仿宋_GB2312"/>
          <w:sz w:val="32"/>
          <w:szCs w:val="32"/>
          <w:lang w:val="en-US" w:eastAsia="zh-CN"/>
        </w:rPr>
        <w:t>1000元</w:t>
      </w:r>
      <w:r>
        <w:rPr>
          <w:rFonts w:hint="eastAsia" w:ascii="仿宋_GB2312" w:hAnsi="微软雅黑" w:eastAsia="仿宋_GB2312"/>
          <w:sz w:val="32"/>
          <w:szCs w:val="32"/>
        </w:rPr>
        <w:t>为</w:t>
      </w:r>
      <w:r>
        <w:rPr>
          <w:rFonts w:hint="eastAsia" w:ascii="仿宋_GB2312" w:hAnsi="微软雅黑" w:eastAsia="仿宋_GB2312"/>
          <w:sz w:val="32"/>
          <w:szCs w:val="32"/>
          <w:lang w:eastAsia="zh-CN"/>
        </w:rPr>
        <w:t>辣椒铺嘎查购置扶贫和党建卷柜各一个。</w:t>
      </w:r>
    </w:p>
    <w:p>
      <w:pPr>
        <w:ind w:firstLine="640" w:firstLineChars="200"/>
        <w:rPr>
          <w:rFonts w:hint="eastAsia" w:ascii="仿宋_GB2312" w:hAnsi="微软雅黑" w:eastAsia="仿宋_GB2312"/>
          <w:sz w:val="32"/>
          <w:szCs w:val="32"/>
          <w:lang w:val="en-US" w:eastAsia="zh-CN"/>
        </w:rPr>
      </w:pPr>
      <w:r>
        <w:rPr>
          <w:rFonts w:hint="eastAsia" w:ascii="仿宋_GB2312" w:hAnsi="微软雅黑" w:eastAsia="仿宋_GB2312"/>
          <w:sz w:val="32"/>
          <w:szCs w:val="32"/>
          <w:lang w:val="en-US" w:eastAsia="zh-CN"/>
        </w:rPr>
        <w:t>2.协调资金1000元制作了党支部建设的各项制度，规范了嘎查两委组织机构建设。</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lang w:val="en-US" w:eastAsia="zh-CN"/>
        </w:rPr>
        <w:t>3、协调资金1000元为村民购买油葵种子40袋。</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lang w:val="en-US" w:eastAsia="zh-CN"/>
        </w:rPr>
        <w:t>4、</w:t>
      </w:r>
      <w:r>
        <w:rPr>
          <w:rFonts w:hint="eastAsia" w:ascii="仿宋_GB2312" w:hAnsi="微软雅黑" w:eastAsia="仿宋_GB2312"/>
          <w:sz w:val="32"/>
          <w:szCs w:val="32"/>
        </w:rPr>
        <w:t>为村部会议室落实了</w:t>
      </w:r>
      <w:r>
        <w:rPr>
          <w:rFonts w:hint="eastAsia" w:ascii="仿宋_GB2312" w:hAnsi="微软雅黑" w:eastAsia="仿宋_GB2312"/>
          <w:sz w:val="32"/>
          <w:szCs w:val="32"/>
          <w:lang w:eastAsia="zh-CN"/>
        </w:rPr>
        <w:t>空调</w:t>
      </w:r>
      <w:r>
        <w:rPr>
          <w:rFonts w:hint="eastAsia" w:ascii="仿宋_GB2312" w:hAnsi="微软雅黑" w:eastAsia="仿宋_GB2312"/>
          <w:sz w:val="32"/>
          <w:szCs w:val="32"/>
        </w:rPr>
        <w:t>1</w:t>
      </w:r>
      <w:r>
        <w:rPr>
          <w:rFonts w:hint="eastAsia" w:ascii="仿宋_GB2312" w:hAnsi="微软雅黑" w:eastAsia="仿宋_GB2312"/>
          <w:sz w:val="32"/>
          <w:szCs w:val="32"/>
          <w:lang w:eastAsia="zh-CN"/>
        </w:rPr>
        <w:t>台</w:t>
      </w:r>
      <w:r>
        <w:rPr>
          <w:rFonts w:hint="eastAsia" w:ascii="仿宋_GB2312" w:hAnsi="微软雅黑" w:eastAsia="仿宋_GB2312"/>
          <w:sz w:val="32"/>
          <w:szCs w:val="32"/>
        </w:rPr>
        <w:t>。</w:t>
      </w:r>
    </w:p>
    <w:p>
      <w:pPr>
        <w:spacing w:line="440" w:lineRule="exact"/>
        <w:ind w:firstLine="480" w:firstLineChars="150"/>
        <w:rPr>
          <w:rFonts w:ascii="仿宋_GB2312" w:hAnsi="仿宋" w:eastAsia="仿宋_GB2312" w:cs="仿宋_GB2312"/>
          <w:sz w:val="32"/>
          <w:szCs w:val="32"/>
        </w:rPr>
      </w:pPr>
      <w:r>
        <w:rPr>
          <w:rFonts w:hint="eastAsia" w:ascii="仿宋_GB2312" w:hAnsi="微软雅黑" w:eastAsia="仿宋_GB2312"/>
          <w:sz w:val="32"/>
          <w:szCs w:val="32"/>
          <w:lang w:val="en-US" w:eastAsia="zh-CN"/>
        </w:rPr>
        <w:t xml:space="preserve"> </w:t>
      </w:r>
      <w:r>
        <w:rPr>
          <w:rFonts w:hint="eastAsia" w:ascii="黑体" w:hAnsi="黑体" w:eastAsia="黑体" w:cs="仿宋_GB2312"/>
          <w:sz w:val="32"/>
          <w:szCs w:val="32"/>
        </w:rPr>
        <w:t>四、存在不足</w:t>
      </w:r>
    </w:p>
    <w:p>
      <w:pPr>
        <w:spacing w:line="4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.村</w:t>
      </w:r>
      <w:r>
        <w:rPr>
          <w:rFonts w:ascii="仿宋_GB2312" w:hAnsi="仿宋" w:eastAsia="仿宋_GB2312" w:cs="仿宋_GB2312"/>
          <w:sz w:val="32"/>
          <w:szCs w:val="32"/>
        </w:rPr>
        <w:t>”</w:t>
      </w:r>
      <w:r>
        <w:rPr>
          <w:rFonts w:hint="eastAsia" w:ascii="仿宋_GB2312" w:hAnsi="仿宋" w:eastAsia="仿宋_GB2312" w:cs="仿宋_GB2312"/>
          <w:sz w:val="32"/>
          <w:szCs w:val="32"/>
        </w:rPr>
        <w:t>两委</w:t>
      </w:r>
      <w:r>
        <w:rPr>
          <w:rFonts w:ascii="仿宋_GB2312" w:hAnsi="仿宋" w:eastAsia="仿宋_GB2312" w:cs="仿宋_GB2312"/>
          <w:sz w:val="32"/>
          <w:szCs w:val="32"/>
        </w:rPr>
        <w:t>”</w:t>
      </w:r>
      <w:r>
        <w:rPr>
          <w:rFonts w:hint="eastAsia" w:ascii="仿宋_GB2312" w:hAnsi="仿宋" w:eastAsia="仿宋_GB2312" w:cs="仿宋_GB2312"/>
          <w:sz w:val="32"/>
          <w:szCs w:val="32"/>
        </w:rPr>
        <w:t>班子能力要尽一步提升，扶贫工作主体责任体现不突出。</w:t>
      </w:r>
    </w:p>
    <w:p>
      <w:pPr>
        <w:spacing w:line="4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.贫困户缺乏文化知识和技能，村里缺少扶贫明白人和产业带头能人。</w:t>
      </w:r>
    </w:p>
    <w:p>
      <w:pPr>
        <w:spacing w:line="440" w:lineRule="exact"/>
        <w:ind w:firstLine="480" w:firstLineChars="150"/>
        <w:rPr>
          <w:rFonts w:hint="eastAsia" w:ascii="黑体" w:hAnsi="黑体" w:eastAsia="黑体" w:cs="仿宋_GB2312"/>
          <w:sz w:val="32"/>
          <w:szCs w:val="32"/>
          <w:lang w:eastAsia="zh-CN"/>
        </w:rPr>
      </w:pPr>
      <w:r>
        <w:rPr>
          <w:rFonts w:hint="eastAsia" w:ascii="仿宋_GB2312" w:hAnsi="仿宋" w:eastAsia="仿宋_GB2312" w:cs="仿宋_GB2312"/>
          <w:sz w:val="32"/>
          <w:szCs w:val="32"/>
          <w:lang w:val="en-US" w:eastAsia="zh-CN"/>
        </w:rPr>
        <w:t xml:space="preserve"> </w:t>
      </w:r>
      <w:r>
        <w:rPr>
          <w:rFonts w:hint="eastAsia" w:ascii="黑体" w:hAnsi="黑体" w:eastAsia="黑体" w:cs="仿宋_GB2312"/>
          <w:sz w:val="32"/>
          <w:szCs w:val="32"/>
        </w:rPr>
        <w:t>五、下</w:t>
      </w:r>
      <w:r>
        <w:rPr>
          <w:rFonts w:hint="eastAsia" w:ascii="黑体" w:hAnsi="黑体" w:eastAsia="黑体" w:cs="仿宋_GB2312"/>
          <w:sz w:val="32"/>
          <w:szCs w:val="32"/>
          <w:lang w:eastAsia="zh-CN"/>
        </w:rPr>
        <w:t>半年工作计划</w:t>
      </w:r>
    </w:p>
    <w:p>
      <w:pPr>
        <w:spacing w:line="44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始终把带领驻村工作队和村两委、党员学习放在第一位，坚持学习习总书记扶贫系列讲话讲话精神，本着提高思想认识、提高政治站位、提高脱贫工作能力出发，按规定时间坚持学习，坚持开会前先学习、平时自学，保持经常性。</w:t>
      </w:r>
    </w:p>
    <w:p>
      <w:pPr>
        <w:spacing w:line="44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2、继续抓住“两不愁三保障”重点开展脱贫工作，紧紧围绕 “清零达标”</w:t>
      </w: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eastAsia="zh-CN"/>
        </w:rPr>
        <w:t>进一步自查自验，做好迎接国家第三方验收脱贫攻坚工作的各项准备。</w:t>
      </w:r>
    </w:p>
    <w:p>
      <w:pPr>
        <w:spacing w:line="44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3、带领工作队、嘎查两委做好正常脱贫变稳定脱贫的全面工作。</w:t>
      </w:r>
    </w:p>
    <w:p>
      <w:pPr>
        <w:spacing w:line="44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4、结合制定的村规民约，开好三个会。即开好党员、工作队、两委会，集中讨论新制定的村规民约，继续完善；开好村民代表会继续讨论，逐一入户征求意见进行完善；开好村民大会，最后集中确定符合本嘎查的村规民约，从提升村民思想意识开始，从整合村民环境卫生入手，全村动员、全民参与拉开践行村规民约的开端，为乡村振兴实施打下基础。</w:t>
      </w:r>
    </w:p>
    <w:p>
      <w:pPr>
        <w:spacing w:line="44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5、积极做好贫困户的各项监管工作。从产业发展上、各项扶贫政策上要做到脱贫不策；脱贫不脱帮扶；脱贫不脱监管、。始终把脱贫工作作为第一位。</w:t>
      </w:r>
    </w:p>
    <w:p>
      <w:pPr>
        <w:spacing w:line="44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6、积极带领工作队、嘎查两委完成苏木党委交办的其他各项工作和嘎查的经常性事务工作。</w:t>
      </w:r>
    </w:p>
    <w:p>
      <w:pPr>
        <w:spacing w:line="440" w:lineRule="exact"/>
        <w:ind w:firstLine="800" w:firstLineChars="250"/>
        <w:rPr>
          <w:rFonts w:ascii="仿宋_GB2312" w:hAnsi="仿宋" w:eastAsia="仿宋_GB2312" w:cs="仿宋_GB2312"/>
          <w:sz w:val="32"/>
          <w:szCs w:val="32"/>
        </w:rPr>
      </w:pPr>
    </w:p>
    <w:p>
      <w:pPr>
        <w:spacing w:line="440" w:lineRule="exact"/>
        <w:ind w:firstLine="800" w:firstLineChars="250"/>
        <w:rPr>
          <w:rFonts w:ascii="仿宋_GB2312" w:hAnsi="仿宋" w:eastAsia="仿宋_GB2312" w:cs="仿宋_GB2312"/>
          <w:sz w:val="32"/>
          <w:szCs w:val="32"/>
        </w:rPr>
      </w:pPr>
    </w:p>
    <w:p>
      <w:pPr>
        <w:spacing w:line="440" w:lineRule="exact"/>
        <w:ind w:firstLine="4480" w:firstLineChars="1400"/>
        <w:rPr>
          <w:rFonts w:ascii="仿宋_GB2312" w:hAnsi="仿宋" w:eastAsia="仿宋_GB2312" w:cs="仿宋_GB2312"/>
          <w:sz w:val="32"/>
          <w:szCs w:val="32"/>
        </w:rPr>
      </w:pPr>
      <w:r>
        <w:rPr>
          <w:rFonts w:hint="eastAsia" w:ascii="仿宋_GB2312" w:hAnsi="仿宋" w:eastAsia="仿宋_GB2312" w:cs="仿宋_GB2312"/>
          <w:sz w:val="32"/>
          <w:szCs w:val="32"/>
          <w:lang w:eastAsia="zh-CN"/>
        </w:rPr>
        <w:t>辣椒铺嘎查</w:t>
      </w:r>
      <w:r>
        <w:rPr>
          <w:rFonts w:hint="eastAsia" w:ascii="仿宋_GB2312" w:hAnsi="仿宋" w:eastAsia="仿宋_GB2312" w:cs="仿宋_GB2312"/>
          <w:sz w:val="32"/>
          <w:szCs w:val="32"/>
        </w:rPr>
        <w:t>驻村工作队</w:t>
      </w:r>
    </w:p>
    <w:p>
      <w:pPr>
        <w:spacing w:line="440" w:lineRule="exact"/>
        <w:ind w:firstLine="4800" w:firstLineChars="1500"/>
        <w:rPr>
          <w:rFonts w:ascii="仿宋_GB2312" w:hAnsi="仿宋" w:eastAsia="仿宋_GB2312" w:cs="仿宋_GB2312"/>
          <w:sz w:val="32"/>
          <w:szCs w:val="32"/>
        </w:rPr>
      </w:pPr>
      <w:r>
        <w:rPr>
          <w:rFonts w:hint="eastAsia"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年6月</w:t>
      </w:r>
      <w:r>
        <w:rPr>
          <w:rFonts w:hint="eastAsia" w:ascii="仿宋_GB2312" w:hAnsi="仿宋" w:eastAsia="仿宋_GB2312" w:cs="仿宋_GB2312"/>
          <w:sz w:val="32"/>
          <w:szCs w:val="32"/>
          <w:lang w:val="en-US" w:eastAsia="zh-CN"/>
        </w:rPr>
        <w:t xml:space="preserve">3 </w:t>
      </w:r>
      <w:r>
        <w:rPr>
          <w:rFonts w:hint="eastAsia" w:ascii="仿宋_GB2312" w:hAnsi="仿宋" w:eastAsia="仿宋_GB2312" w:cs="仿宋_GB2312"/>
          <w:sz w:val="32"/>
          <w:szCs w:val="32"/>
        </w:rPr>
        <w:t>0日</w:t>
      </w:r>
    </w:p>
    <w:p>
      <w:pPr>
        <w:spacing w:line="440" w:lineRule="exact"/>
        <w:ind w:firstLine="3840" w:firstLineChars="1200"/>
        <w:rPr>
          <w:rFonts w:ascii="仿宋_GB2312" w:hAnsi="仿宋" w:eastAsia="仿宋_GB2312" w:cs="仿宋_GB2312"/>
          <w:sz w:val="32"/>
          <w:szCs w:val="32"/>
        </w:rPr>
      </w:pPr>
      <w:r>
        <w:rPr>
          <w:rFonts w:hint="eastAsia" w:ascii="仿宋_GB2312" w:hAnsi="仿宋" w:eastAsia="仿宋_GB2312" w:cs="仿宋_GB2312"/>
          <w:sz w:val="32"/>
          <w:szCs w:val="32"/>
        </w:rPr>
        <w:t xml:space="preserve"> </w:t>
      </w:r>
    </w:p>
    <w:p>
      <w:pPr>
        <w:ind w:firstLine="640" w:firstLineChars="200"/>
        <w:rPr>
          <w:rFonts w:ascii="仿宋_GB2312" w:eastAsia="仿宋_GB2312"/>
          <w:sz w:val="32"/>
          <w:szCs w:val="32"/>
        </w:rPr>
      </w:pPr>
    </w:p>
    <w:p>
      <w:pPr>
        <w:ind w:firstLine="640" w:firstLineChars="200"/>
        <w:rPr>
          <w:rFonts w:ascii="微软雅黑" w:hAnsi="微软雅黑" w:eastAsia="微软雅黑"/>
          <w:sz w:val="32"/>
          <w:szCs w:val="32"/>
        </w:rPr>
      </w:pPr>
    </w:p>
    <w:p>
      <w:pPr>
        <w:spacing w:line="440" w:lineRule="exact"/>
        <w:ind w:firstLine="800" w:firstLineChars="250"/>
        <w:rPr>
          <w:rFonts w:ascii="仿宋_GB2312" w:hAnsi="仿宋" w:eastAsia="仿宋_GB2312" w:cs="仿宋_GB2312"/>
          <w:sz w:val="32"/>
          <w:szCs w:val="32"/>
        </w:rPr>
      </w:pPr>
      <w:r>
        <w:rPr>
          <w:rFonts w:hint="eastAsia" w:ascii="仿宋_GB2312" w:hAnsi="微软雅黑" w:eastAsia="仿宋_GB2312"/>
          <w:sz w:val="32"/>
          <w:szCs w:val="32"/>
        </w:rPr>
        <w:t xml:space="preserve"> </w:t>
      </w:r>
    </w:p>
    <w:p>
      <w:pPr>
        <w:spacing w:line="440" w:lineRule="exact"/>
        <w:ind w:firstLine="800" w:firstLineChars="250"/>
        <w:rPr>
          <w:rFonts w:ascii="仿宋_GB2312" w:hAnsi="仿宋" w:eastAsia="仿宋_GB2312" w:cs="仿宋_GB2312"/>
          <w:sz w:val="32"/>
          <w:szCs w:val="32"/>
        </w:rPr>
      </w:pPr>
      <w:r>
        <w:rPr>
          <w:rFonts w:hint="eastAsia" w:ascii="仿宋_GB2312" w:hAnsi="仿宋" w:eastAsia="仿宋_GB2312" w:cs="仿宋_GB2312"/>
          <w:sz w:val="32"/>
          <w:szCs w:val="32"/>
        </w:rPr>
        <w:t xml:space="preserve"> </w:t>
      </w:r>
    </w:p>
    <w:p>
      <w:pPr>
        <w:spacing w:line="440" w:lineRule="exact"/>
        <w:ind w:firstLine="800" w:firstLineChars="250"/>
        <w:rPr>
          <w:rFonts w:ascii="仿宋_GB2312" w:hAnsi="仿宋" w:eastAsia="仿宋_GB2312" w:cs="仿宋_GB2312"/>
          <w:sz w:val="32"/>
          <w:szCs w:val="32"/>
        </w:rPr>
      </w:pPr>
    </w:p>
    <w:p>
      <w:pPr>
        <w:spacing w:line="440" w:lineRule="exact"/>
        <w:ind w:firstLine="3840" w:firstLineChars="1200"/>
        <w:rPr>
          <w:rFonts w:ascii="仿宋_GB2312" w:hAnsi="仿宋" w:eastAsia="仿宋_GB2312" w:cs="仿宋_GB2312"/>
          <w:sz w:val="32"/>
          <w:szCs w:val="32"/>
        </w:rPr>
      </w:pPr>
      <w:r>
        <w:rPr>
          <w:rFonts w:hint="eastAsia" w:ascii="仿宋_GB2312" w:hAnsi="仿宋" w:eastAsia="仿宋_GB2312" w:cs="仿宋_GB2312"/>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27128"/>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450B7"/>
    <w:multiLevelType w:val="singleLevel"/>
    <w:tmpl w:val="C49450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FB9"/>
    <w:rsid w:val="000006EE"/>
    <w:rsid w:val="00000AFA"/>
    <w:rsid w:val="000031E2"/>
    <w:rsid w:val="000055CA"/>
    <w:rsid w:val="00013C4A"/>
    <w:rsid w:val="00024673"/>
    <w:rsid w:val="00055B90"/>
    <w:rsid w:val="000663EE"/>
    <w:rsid w:val="000737ED"/>
    <w:rsid w:val="00090565"/>
    <w:rsid w:val="00093FB9"/>
    <w:rsid w:val="000A17A7"/>
    <w:rsid w:val="000A5FDB"/>
    <w:rsid w:val="000C2807"/>
    <w:rsid w:val="000C5276"/>
    <w:rsid w:val="00102D3C"/>
    <w:rsid w:val="00103711"/>
    <w:rsid w:val="0010752B"/>
    <w:rsid w:val="0011614C"/>
    <w:rsid w:val="00144839"/>
    <w:rsid w:val="00154500"/>
    <w:rsid w:val="00174F85"/>
    <w:rsid w:val="00185F90"/>
    <w:rsid w:val="0019013A"/>
    <w:rsid w:val="001A6D5E"/>
    <w:rsid w:val="001F57BE"/>
    <w:rsid w:val="00200B77"/>
    <w:rsid w:val="00212796"/>
    <w:rsid w:val="00216666"/>
    <w:rsid w:val="00232C04"/>
    <w:rsid w:val="002348FD"/>
    <w:rsid w:val="00251416"/>
    <w:rsid w:val="00255251"/>
    <w:rsid w:val="00257656"/>
    <w:rsid w:val="00263397"/>
    <w:rsid w:val="0026517A"/>
    <w:rsid w:val="0026558D"/>
    <w:rsid w:val="0026612E"/>
    <w:rsid w:val="00284E5B"/>
    <w:rsid w:val="00285EEB"/>
    <w:rsid w:val="002878E9"/>
    <w:rsid w:val="00291776"/>
    <w:rsid w:val="002A300A"/>
    <w:rsid w:val="002C020F"/>
    <w:rsid w:val="002D3607"/>
    <w:rsid w:val="002E3457"/>
    <w:rsid w:val="002E62EC"/>
    <w:rsid w:val="00306C23"/>
    <w:rsid w:val="003170F0"/>
    <w:rsid w:val="00337857"/>
    <w:rsid w:val="0034161F"/>
    <w:rsid w:val="00350257"/>
    <w:rsid w:val="0035686E"/>
    <w:rsid w:val="00361E08"/>
    <w:rsid w:val="003647C9"/>
    <w:rsid w:val="003A3508"/>
    <w:rsid w:val="003B707F"/>
    <w:rsid w:val="003D402A"/>
    <w:rsid w:val="00410208"/>
    <w:rsid w:val="004310D8"/>
    <w:rsid w:val="004352CA"/>
    <w:rsid w:val="0044366F"/>
    <w:rsid w:val="00446A78"/>
    <w:rsid w:val="004515F9"/>
    <w:rsid w:val="00467190"/>
    <w:rsid w:val="004734E5"/>
    <w:rsid w:val="00491E8D"/>
    <w:rsid w:val="004954C6"/>
    <w:rsid w:val="00497A69"/>
    <w:rsid w:val="004B10D5"/>
    <w:rsid w:val="004D6698"/>
    <w:rsid w:val="004F40F1"/>
    <w:rsid w:val="004F4DAF"/>
    <w:rsid w:val="004F5B63"/>
    <w:rsid w:val="0051680A"/>
    <w:rsid w:val="00537E07"/>
    <w:rsid w:val="00540711"/>
    <w:rsid w:val="00547A62"/>
    <w:rsid w:val="00574180"/>
    <w:rsid w:val="005A272A"/>
    <w:rsid w:val="005C7D61"/>
    <w:rsid w:val="005D63BC"/>
    <w:rsid w:val="005E4C2F"/>
    <w:rsid w:val="006117F7"/>
    <w:rsid w:val="0063363B"/>
    <w:rsid w:val="0065589C"/>
    <w:rsid w:val="006600EB"/>
    <w:rsid w:val="00662254"/>
    <w:rsid w:val="0067264E"/>
    <w:rsid w:val="00672F33"/>
    <w:rsid w:val="006834E1"/>
    <w:rsid w:val="006B013D"/>
    <w:rsid w:val="006B7A8B"/>
    <w:rsid w:val="006C0982"/>
    <w:rsid w:val="006C34B5"/>
    <w:rsid w:val="006C5BAE"/>
    <w:rsid w:val="006D4134"/>
    <w:rsid w:val="006E00C5"/>
    <w:rsid w:val="006E2D77"/>
    <w:rsid w:val="00700B17"/>
    <w:rsid w:val="0071216A"/>
    <w:rsid w:val="00715FB9"/>
    <w:rsid w:val="007211D4"/>
    <w:rsid w:val="007255B6"/>
    <w:rsid w:val="00732124"/>
    <w:rsid w:val="007670CA"/>
    <w:rsid w:val="00772062"/>
    <w:rsid w:val="00784560"/>
    <w:rsid w:val="00793799"/>
    <w:rsid w:val="00794753"/>
    <w:rsid w:val="00794E6B"/>
    <w:rsid w:val="0079646E"/>
    <w:rsid w:val="007B2492"/>
    <w:rsid w:val="007C7321"/>
    <w:rsid w:val="007C7D94"/>
    <w:rsid w:val="007E2EC4"/>
    <w:rsid w:val="007F6FA1"/>
    <w:rsid w:val="0081635E"/>
    <w:rsid w:val="00831C0C"/>
    <w:rsid w:val="00854134"/>
    <w:rsid w:val="008542DC"/>
    <w:rsid w:val="0085604B"/>
    <w:rsid w:val="00865240"/>
    <w:rsid w:val="00867FBC"/>
    <w:rsid w:val="00874A20"/>
    <w:rsid w:val="00876984"/>
    <w:rsid w:val="008777E6"/>
    <w:rsid w:val="008804AC"/>
    <w:rsid w:val="008A7402"/>
    <w:rsid w:val="008C7DBA"/>
    <w:rsid w:val="008D32F1"/>
    <w:rsid w:val="008D3362"/>
    <w:rsid w:val="008D6B44"/>
    <w:rsid w:val="008D6E26"/>
    <w:rsid w:val="008F1702"/>
    <w:rsid w:val="009070B4"/>
    <w:rsid w:val="00944162"/>
    <w:rsid w:val="00972E92"/>
    <w:rsid w:val="00973D33"/>
    <w:rsid w:val="00973EAD"/>
    <w:rsid w:val="00985724"/>
    <w:rsid w:val="009A7D72"/>
    <w:rsid w:val="009B3E44"/>
    <w:rsid w:val="009B42C5"/>
    <w:rsid w:val="009B5077"/>
    <w:rsid w:val="009F436B"/>
    <w:rsid w:val="009F4E0B"/>
    <w:rsid w:val="00A263CE"/>
    <w:rsid w:val="00A35101"/>
    <w:rsid w:val="00AA3ED0"/>
    <w:rsid w:val="00AB478E"/>
    <w:rsid w:val="00AB4BA7"/>
    <w:rsid w:val="00AC0A01"/>
    <w:rsid w:val="00AC6A2A"/>
    <w:rsid w:val="00AD7CD2"/>
    <w:rsid w:val="00B002C8"/>
    <w:rsid w:val="00B31CA5"/>
    <w:rsid w:val="00B46AD2"/>
    <w:rsid w:val="00B546EF"/>
    <w:rsid w:val="00B8180F"/>
    <w:rsid w:val="00B92BCC"/>
    <w:rsid w:val="00BF1016"/>
    <w:rsid w:val="00C31067"/>
    <w:rsid w:val="00C42A43"/>
    <w:rsid w:val="00C43417"/>
    <w:rsid w:val="00C731B6"/>
    <w:rsid w:val="00C80F47"/>
    <w:rsid w:val="00C842FB"/>
    <w:rsid w:val="00C86F99"/>
    <w:rsid w:val="00C930CE"/>
    <w:rsid w:val="00C9671C"/>
    <w:rsid w:val="00D41E17"/>
    <w:rsid w:val="00D46695"/>
    <w:rsid w:val="00D50827"/>
    <w:rsid w:val="00D742FE"/>
    <w:rsid w:val="00D76597"/>
    <w:rsid w:val="00DB0080"/>
    <w:rsid w:val="00DC1DD0"/>
    <w:rsid w:val="00DC3113"/>
    <w:rsid w:val="00DC5AF7"/>
    <w:rsid w:val="00DE1D42"/>
    <w:rsid w:val="00DE701D"/>
    <w:rsid w:val="00DF1F1D"/>
    <w:rsid w:val="00E06772"/>
    <w:rsid w:val="00E26B48"/>
    <w:rsid w:val="00E41B61"/>
    <w:rsid w:val="00E70B8C"/>
    <w:rsid w:val="00E723CE"/>
    <w:rsid w:val="00E73033"/>
    <w:rsid w:val="00E95B14"/>
    <w:rsid w:val="00EA6B04"/>
    <w:rsid w:val="00EC56D9"/>
    <w:rsid w:val="00EE1D6A"/>
    <w:rsid w:val="00EE2587"/>
    <w:rsid w:val="00EE3C5F"/>
    <w:rsid w:val="00EE40D4"/>
    <w:rsid w:val="00F06AD4"/>
    <w:rsid w:val="00F22B1A"/>
    <w:rsid w:val="00F54846"/>
    <w:rsid w:val="00F64837"/>
    <w:rsid w:val="00F758A1"/>
    <w:rsid w:val="00F91A1C"/>
    <w:rsid w:val="00FC2CF1"/>
    <w:rsid w:val="00FF402B"/>
    <w:rsid w:val="04AB4E2C"/>
    <w:rsid w:val="1E2254CB"/>
    <w:rsid w:val="1F832615"/>
    <w:rsid w:val="22914554"/>
    <w:rsid w:val="22D0632B"/>
    <w:rsid w:val="35584EA3"/>
    <w:rsid w:val="35A53D52"/>
    <w:rsid w:val="41D9354D"/>
    <w:rsid w:val="4A7B5650"/>
    <w:rsid w:val="5A62135A"/>
    <w:rsid w:val="700942A9"/>
    <w:rsid w:val="733E2CC6"/>
    <w:rsid w:val="7C31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unhideWhenUsed/>
    <w:qFormat/>
    <w:uiPriority w:val="99"/>
    <w:pPr>
      <w:ind w:firstLine="420" w:firstLineChars="200"/>
    </w:pPr>
  </w:style>
  <w:style w:type="character" w:customStyle="1" w:styleId="11">
    <w:name w:val="纯文本 Char"/>
    <w:basedOn w:val="6"/>
    <w:link w:val="2"/>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A7B77D-82D0-4F79-B5CB-26ECCB66C11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212</Words>
  <Characters>1209</Characters>
  <Lines>10</Lines>
  <Paragraphs>2</Paragraphs>
  <TotalTime>16</TotalTime>
  <ScaleCrop>false</ScaleCrop>
  <LinksUpToDate>false</LinksUpToDate>
  <CharactersWithSpaces>1419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2018-06-09T22:08:00Z</dcterms:created>
  <dc:creator>ws</dc:creator>
  <cp:lastModifiedBy>雪儿</cp:lastModifiedBy>
  <cp:lastPrinted>2018-05-22T21:31:00Z</cp:lastPrinted>
  <dcterms:modified xsi:type="dcterms:W3CDTF">2019-07-24T23:50:01Z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