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东明镇南塔村党支部换届选举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  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（第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我村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党支部召开党员大会，研究党支部换届选举工作。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>我村共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有党员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人 ，</w:t>
      </w:r>
      <w:r>
        <w:rPr>
          <w:rFonts w:hint="eastAsia" w:ascii="宋体" w:hAnsi="宋体" w:eastAsia="宋体" w:cs="宋体"/>
          <w:sz w:val="24"/>
          <w:szCs w:val="24"/>
        </w:rPr>
        <w:t>参加会议的党员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人（其中有表决权的党员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人），有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名党员因病因事或外出等原因未能参加会议。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会议议定：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</w:t>
      </w:r>
      <w:r>
        <w:rPr>
          <w:rFonts w:hint="eastAsia" w:ascii="宋体" w:hAnsi="宋体" w:eastAsia="宋体" w:cs="宋体"/>
          <w:sz w:val="24"/>
          <w:szCs w:val="24"/>
        </w:rPr>
        <w:t>党支部换届选举采取“两推一选”方式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2、本村新一届党支部设委员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4"/>
          <w:szCs w:val="24"/>
        </w:rPr>
        <w:t xml:space="preserve">人，其中党支部书记1人；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</w:t>
      </w:r>
      <w:r>
        <w:rPr>
          <w:rFonts w:hint="eastAsia" w:ascii="宋体" w:hAnsi="宋体" w:eastAsia="宋体" w:cs="宋体"/>
          <w:sz w:val="24"/>
          <w:szCs w:val="24"/>
        </w:rPr>
        <w:t>新一届党支部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班子</w:t>
      </w:r>
      <w:r>
        <w:rPr>
          <w:rFonts w:hint="eastAsia" w:ascii="宋体" w:hAnsi="宋体" w:eastAsia="宋体" w:cs="宋体"/>
          <w:sz w:val="24"/>
          <w:szCs w:val="24"/>
        </w:rPr>
        <w:t>由党员和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村民代表</w:t>
      </w:r>
      <w:r>
        <w:rPr>
          <w:rFonts w:hint="eastAsia" w:ascii="宋体" w:hAnsi="宋体" w:eastAsia="宋体" w:cs="宋体"/>
          <w:sz w:val="24"/>
          <w:szCs w:val="24"/>
        </w:rPr>
        <w:t>等额推荐，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被推荐人明确表示不参加选举的，由本人提出书面申请，可不列入初步候选人。</w:t>
      </w:r>
      <w:r>
        <w:rPr>
          <w:rFonts w:hint="eastAsia" w:ascii="宋体" w:hAnsi="宋体" w:eastAsia="宋体" w:cs="宋体"/>
          <w:sz w:val="24"/>
          <w:szCs w:val="24"/>
        </w:rPr>
        <w:t>党员和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村民代表</w:t>
      </w:r>
      <w:r>
        <w:rPr>
          <w:rFonts w:hint="eastAsia" w:ascii="宋体" w:hAnsi="宋体" w:eastAsia="宋体" w:cs="宋体"/>
          <w:sz w:val="24"/>
          <w:szCs w:val="24"/>
        </w:rPr>
        <w:t>推荐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的初步人选，按照新一届党支部设定的职数，分岗位书面报名确定参选职务后，由镇党委结合日常掌握情况</w:t>
      </w:r>
      <w:r>
        <w:rPr>
          <w:rFonts w:hint="eastAsia" w:ascii="宋体" w:hAnsi="宋体" w:eastAsia="宋体" w:cs="宋体"/>
          <w:sz w:val="24"/>
          <w:szCs w:val="24"/>
        </w:rPr>
        <w:t>差额确定候选人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召开党员大会选举产生；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</w:t>
      </w:r>
      <w:r>
        <w:rPr>
          <w:rFonts w:hint="eastAsia" w:ascii="宋体" w:hAnsi="宋体" w:eastAsia="宋体" w:cs="宋体"/>
          <w:sz w:val="24"/>
          <w:szCs w:val="24"/>
        </w:rPr>
        <w:t>党支部党员选举大会定于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中旬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召开，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具体时间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另行通知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4" w:firstLineChars="2002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南塔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sz w:val="24"/>
          <w:szCs w:val="24"/>
        </w:rPr>
        <w:t xml:space="preserve">党支部委员会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singl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singl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singl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single"/>
          <w:lang w:val="en-US" w:eastAsia="zh-CN"/>
        </w:rPr>
      </w:pP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single"/>
          <w:lang w:val="en-US" w:eastAsia="zh-CN"/>
        </w:rPr>
        <w:t>南塔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嘎查（村）党支部换届选举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公  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 w:color="auto"/>
          <w:lang w:val="en-US" w:eastAsia="zh-CN"/>
        </w:rPr>
        <w:t>（第2号）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本届党支部委员会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按照要求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需要换届，根据上级党委关于党支部换届选举工作方案的要求，现将新一届党支部班子成员任职条件公告如下：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一、嘎查村党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eastAsia="zh-CN"/>
        </w:rPr>
        <w:t>组织班子成员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应具备的基本条件：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二、有下列情形之一的人员不能确定为候选人，通过另选他人当选的当选无效：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1）受过刑事处罚，或犯罪情节轻微、人民检察院依法作出不起诉决定或人民法院免于刑事处罚的；（2）因吸毒、卖淫、嫖娼等行为受过行政处罚，或因赌博受过行政拘留的；（3）涉及黑恶势力或被认定为“村霸”的；（4）因恶意失信行为被有关部门处理未满3年的；（5）参加邪教组织、从事非法宗教活动、组织封建迷信活动的；（6）受到党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政务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处分影响期未满的；（7）在推行国家统编教材工作中，因不担当、不作为受到党纪政务处分，或利用民族问题蛊惑、煽动他人消极抵制造成不良影响的；（8）在担任嘎查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13" w:firstLineChars="197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此公告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34" w:firstLineChars="2302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南塔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sz w:val="21"/>
          <w:szCs w:val="21"/>
        </w:rPr>
        <w:t xml:space="preserve">党支部委员会   </w:t>
      </w:r>
    </w:p>
    <w:p>
      <w:pPr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7682"/>
    <w:rsid w:val="70D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2020-12-13T07:21:00Z</dcterms:created>
  <dc:creator>红尘过客</dc:creator>
  <cp:lastModifiedBy>红尘过客</cp:lastModifiedBy>
  <dcterms:modified xsi:type="dcterms:W3CDTF">2020-12-13T07:23:41Z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