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经初步审定，我机构拟对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英特  </w:t>
      </w:r>
      <w:r>
        <w:rPr>
          <w:rFonts w:hint="eastAsia"/>
          <w:sz w:val="32"/>
          <w:szCs w:val="32"/>
          <w:lang w:val="en-US" w:eastAsia="zh-CN"/>
        </w:rPr>
        <w:t>村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149  </w:t>
      </w:r>
      <w:r>
        <w:rPr>
          <w:rFonts w:hint="eastAsia"/>
          <w:sz w:val="32"/>
          <w:szCs w:val="32"/>
          <w:lang w:val="en-US" w:eastAsia="zh-CN"/>
        </w:rPr>
        <w:t>宗不动产权利予以首次登记，根据《不动产登记暂行条例实施细则》的规定及村屯规划予以公告。如有异议，请自本公告之日起十五个工作日内（2020年6月16日之前）将异议书面材料送达我机构。逾期无人提出异议或异议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不成立的，我机构予以登记。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联系方式：0475-4221004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异议书面材料送达地址：奈曼旗大镇孟家段大街中段南侧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不动产登记中心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公示表附后。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B62E3"/>
    <w:rsid w:val="21722195"/>
    <w:rsid w:val="32901F1C"/>
    <w:rsid w:val="32FF37B3"/>
    <w:rsid w:val="34136E76"/>
    <w:rsid w:val="63870BF6"/>
    <w:rsid w:val="6BF8552A"/>
    <w:rsid w:val="7513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▍ 封心ぃ</cp:lastModifiedBy>
  <cp:lastPrinted>2020-06-11T13:41:19Z</cp:lastPrinted>
  <dcterms:modified xsi:type="dcterms:W3CDTF">2020-06-11T13:41:24Z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